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2"/>
        <w:gridCol w:w="6258"/>
      </w:tblGrid>
      <w:tr w:rsidR="00937721" w:rsidTr="00937721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21" w:rsidRDefault="00937721">
            <w:pPr>
              <w:pStyle w:val="Standard"/>
              <w:spacing w:before="240"/>
              <w:jc w:val="center"/>
            </w:pPr>
            <w:r>
              <w:object w:dxaOrig="345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style="width:136.5pt;height:58.9pt;visibility:visible;mso-wrap-style:square" o:ole="">
                  <v:imagedata r:id="rId7" o:title=""/>
                </v:shape>
                <o:OLEObject Type="Embed" ProgID="StaticMetafile" ShapeID="1" DrawAspect="Content" ObjectID="_1621845430" r:id="rId8"/>
              </w:objec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21" w:rsidRDefault="0093772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37721" w:rsidRDefault="001C60F6">
            <w:pPr>
              <w:pStyle w:val="Standard"/>
              <w:jc w:val="center"/>
            </w:pPr>
            <w:r>
              <w:rPr>
                <w:rFonts w:ascii="Wingdings 2" w:eastAsia="Wingdings 2" w:hAnsi="Wingdings 2" w:cs="Wingdings 2"/>
                <w:b/>
                <w:color w:val="002060"/>
                <w:sz w:val="32"/>
              </w:rPr>
              <w:t></w:t>
            </w:r>
            <w:r>
              <w:rPr>
                <w:rFonts w:ascii="Wingdings 2" w:eastAsia="Wingdings 2" w:hAnsi="Wingdings 2" w:cs="Wingdings 2"/>
                <w:b/>
                <w:color w:val="002060"/>
                <w:sz w:val="32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DANSES-LOISIRS-BESSANCOURT  </w:t>
            </w:r>
            <w:r>
              <w:rPr>
                <w:rFonts w:ascii="Wingdings 2" w:eastAsia="Wingdings 2" w:hAnsi="Wingdings 2" w:cs="Wingdings 2"/>
                <w:b/>
                <w:color w:val="002060"/>
                <w:sz w:val="32"/>
              </w:rPr>
              <w:t></w:t>
            </w:r>
          </w:p>
          <w:p w:rsidR="00937721" w:rsidRDefault="001C60F6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Place du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août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– 95550 BESSANCOURT</w:t>
            </w:r>
          </w:p>
          <w:p w:rsidR="00937721" w:rsidRDefault="00937721">
            <w:pPr>
              <w:pStyle w:val="Standard"/>
              <w:jc w:val="center"/>
              <w:rPr>
                <w:rFonts w:ascii="Wingdings 2" w:eastAsia="Wingdings 2" w:hAnsi="Wingdings 2" w:cs="Wingdings 2"/>
                <w:color w:val="002060"/>
                <w:sz w:val="20"/>
              </w:rPr>
            </w:pPr>
          </w:p>
          <w:p w:rsidR="00937721" w:rsidRDefault="001C60F6">
            <w:pPr>
              <w:pStyle w:val="Standard"/>
              <w:spacing w:after="120"/>
              <w:jc w:val="center"/>
            </w:pP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</w:t>
            </w:r>
            <w:r>
              <w:rPr>
                <w:rFonts w:ascii="Wingdings 2" w:eastAsia="Wingdings 2" w:hAnsi="Wingdings 2" w:cs="Wingdings 2"/>
                <w:color w:val="002060"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 xml:space="preserve">06.79.52.45.36  </w:t>
            </w:r>
            <w:r>
              <w:rPr>
                <w:rFonts w:ascii="Wingdings" w:eastAsia="Wingdings" w:hAnsi="Wingdings" w:cs="Wingdings"/>
                <w:color w:val="002060"/>
                <w:sz w:val="20"/>
              </w:rPr>
              <w:t></w:t>
            </w:r>
            <w:r>
              <w:rPr>
                <w:rFonts w:ascii="Wingdings" w:eastAsia="Wingdings" w:hAnsi="Wingdings" w:cs="Wingdings"/>
                <w:color w:val="002060"/>
                <w:sz w:val="20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</w:rPr>
              <w:t>site@dlb-95.fr</w:t>
            </w:r>
          </w:p>
        </w:tc>
      </w:tr>
    </w:tbl>
    <w:p w:rsidR="00937721" w:rsidRDefault="00937721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937721" w:rsidRDefault="001C60F6">
      <w:pPr>
        <w:pStyle w:val="Standard"/>
        <w:spacing w:before="240" w:after="240" w:line="276" w:lineRule="auto"/>
        <w:jc w:val="center"/>
        <w:rPr>
          <w:rFonts w:ascii="Arial" w:eastAsia="Arial" w:hAnsi="Arial" w:cs="Arial"/>
          <w:b/>
          <w:color w:val="0070C0"/>
          <w:sz w:val="32"/>
          <w:u w:val="single"/>
        </w:rPr>
      </w:pPr>
      <w:r>
        <w:rPr>
          <w:rFonts w:ascii="Arial" w:eastAsia="Arial" w:hAnsi="Arial" w:cs="Arial"/>
          <w:b/>
          <w:color w:val="0070C0"/>
          <w:sz w:val="32"/>
          <w:u w:val="single"/>
        </w:rPr>
        <w:t>REGLEMENT INTERIEUR</w:t>
      </w:r>
    </w:p>
    <w:p w:rsidR="00937721" w:rsidRDefault="001C60F6">
      <w:pPr>
        <w:pStyle w:val="Standard"/>
        <w:spacing w:before="120" w:after="120" w:line="276" w:lineRule="auto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Admission</w:t>
      </w:r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 w:line="276" w:lineRule="auto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entraînements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libres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réservés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s’étant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acquittés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auto"/>
          <w:sz w:val="20"/>
        </w:rPr>
        <w:t>leur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la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Le dossier </w:t>
      </w:r>
      <w:proofErr w:type="spellStart"/>
      <w:r>
        <w:rPr>
          <w:rFonts w:ascii="Arial" w:eastAsia="Arial" w:hAnsi="Arial" w:cs="Arial"/>
          <w:color w:val="auto"/>
          <w:sz w:val="20"/>
        </w:rPr>
        <w:t>d’inscription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rempli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communiqué </w:t>
      </w:r>
      <w:proofErr w:type="spellStart"/>
      <w:r>
        <w:rPr>
          <w:rFonts w:ascii="Arial" w:eastAsia="Arial" w:hAnsi="Arial" w:cs="Arial"/>
          <w:color w:val="auto"/>
          <w:sz w:val="20"/>
        </w:rPr>
        <w:t>complet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début des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les </w:t>
      </w:r>
      <w:proofErr w:type="spellStart"/>
      <w:r>
        <w:rPr>
          <w:rFonts w:ascii="Arial" w:eastAsia="Arial" w:hAnsi="Arial" w:cs="Arial"/>
          <w:color w:val="auto"/>
          <w:sz w:val="20"/>
        </w:rPr>
        <w:t>anciens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à la fin de la </w:t>
      </w:r>
      <w:proofErr w:type="spellStart"/>
      <w:r>
        <w:rPr>
          <w:rFonts w:ascii="Arial" w:eastAsia="Arial" w:hAnsi="Arial" w:cs="Arial"/>
          <w:color w:val="auto"/>
          <w:sz w:val="20"/>
        </w:rPr>
        <w:t>période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d’essai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les nouveaux.</w:t>
      </w:r>
    </w:p>
    <w:p w:rsidR="00937721" w:rsidRDefault="001C60F6">
      <w:pPr>
        <w:pStyle w:val="Standard"/>
        <w:spacing w:before="240" w:after="120" w:line="276" w:lineRule="auto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2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Cotisations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261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tarifs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fixés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début de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le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d’administration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after="120" w:line="276" w:lineRule="auto"/>
      </w:pPr>
      <w:r>
        <w:rPr>
          <w:rFonts w:ascii="Arial" w:eastAsia="Arial" w:hAnsi="Arial" w:cs="Arial"/>
          <w:sz w:val="20"/>
        </w:rPr>
        <w:t xml:space="preserve">Les </w:t>
      </w:r>
      <w:proofErr w:type="spellStart"/>
      <w:r>
        <w:rPr>
          <w:rFonts w:ascii="Arial" w:eastAsia="Arial" w:hAnsi="Arial" w:cs="Arial"/>
          <w:sz w:val="20"/>
        </w:rPr>
        <w:t>cours</w:t>
      </w:r>
      <w:proofErr w:type="spellEnd"/>
      <w:r>
        <w:rPr>
          <w:rFonts w:ascii="Arial" w:eastAsia="Arial" w:hAnsi="Arial" w:cs="Arial"/>
          <w:sz w:val="20"/>
        </w:rPr>
        <w:t xml:space="preserve"> fixes </w:t>
      </w:r>
      <w:proofErr w:type="spellStart"/>
      <w:r>
        <w:rPr>
          <w:rFonts w:ascii="Arial" w:eastAsia="Arial" w:hAnsi="Arial" w:cs="Arial"/>
          <w:sz w:val="20"/>
        </w:rPr>
        <w:t>faisant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l’objet</w:t>
      </w:r>
      <w:proofErr w:type="spellEnd"/>
      <w:r>
        <w:rPr>
          <w:rFonts w:ascii="Arial" w:eastAsia="Arial" w:hAnsi="Arial" w:cs="Arial"/>
          <w:sz w:val="20"/>
        </w:rPr>
        <w:t xml:space="preserve"> d’un </w:t>
      </w:r>
      <w:proofErr w:type="spellStart"/>
      <w:r>
        <w:rPr>
          <w:rFonts w:ascii="Arial" w:eastAsia="Arial" w:hAnsi="Arial" w:cs="Arial"/>
          <w:sz w:val="20"/>
        </w:rPr>
        <w:t>paiement</w:t>
      </w:r>
      <w:proofErr w:type="spellEnd"/>
      <w:r>
        <w:rPr>
          <w:rFonts w:ascii="Arial" w:eastAsia="Arial" w:hAnsi="Arial" w:cs="Arial"/>
          <w:sz w:val="20"/>
        </w:rPr>
        <w:t xml:space="preserve"> par </w:t>
      </w:r>
      <w:proofErr w:type="spellStart"/>
      <w:r>
        <w:rPr>
          <w:rFonts w:ascii="Arial" w:eastAsia="Arial" w:hAnsi="Arial" w:cs="Arial"/>
          <w:sz w:val="20"/>
        </w:rPr>
        <w:t>cotisation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annuelle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dispensés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septembre</w:t>
      </w:r>
      <w:proofErr w:type="spellEnd"/>
      <w:r>
        <w:rPr>
          <w:rFonts w:ascii="Arial" w:eastAsia="Arial" w:hAnsi="Arial" w:cs="Arial"/>
          <w:sz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</w:rPr>
        <w:t>juin</w:t>
      </w:r>
      <w:proofErr w:type="spellEnd"/>
      <w:r>
        <w:rPr>
          <w:rFonts w:ascii="Arial" w:eastAsia="Arial" w:hAnsi="Arial" w:cs="Arial"/>
          <w:sz w:val="20"/>
        </w:rPr>
        <w:t xml:space="preserve"> hors </w:t>
      </w:r>
      <w:proofErr w:type="spellStart"/>
      <w:r>
        <w:rPr>
          <w:rFonts w:ascii="Arial" w:eastAsia="Arial" w:hAnsi="Arial" w:cs="Arial"/>
          <w:sz w:val="20"/>
        </w:rPr>
        <w:t>vacances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scolaires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et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jours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fériés</w:t>
      </w:r>
      <w:proofErr w:type="spellEnd"/>
      <w:r>
        <w:rPr>
          <w:rFonts w:ascii="Arial" w:eastAsia="Arial" w:hAnsi="Arial" w:cs="Arial"/>
          <w:sz w:val="20"/>
        </w:rPr>
        <w:t xml:space="preserve">. Les </w:t>
      </w:r>
      <w:proofErr w:type="spellStart"/>
      <w:r>
        <w:rPr>
          <w:rFonts w:ascii="Arial" w:eastAsia="Arial" w:hAnsi="Arial" w:cs="Arial"/>
          <w:sz w:val="20"/>
        </w:rPr>
        <w:t>salles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attribuées</w:t>
      </w:r>
      <w:proofErr w:type="spellEnd"/>
      <w:r>
        <w:rPr>
          <w:rFonts w:ascii="Arial" w:eastAsia="Arial" w:hAnsi="Arial" w:cs="Arial"/>
          <w:sz w:val="20"/>
        </w:rPr>
        <w:t xml:space="preserve"> à DLB </w:t>
      </w:r>
      <w:proofErr w:type="spellStart"/>
      <w:r>
        <w:rPr>
          <w:rFonts w:ascii="Arial" w:eastAsia="Arial" w:hAnsi="Arial" w:cs="Arial"/>
          <w:sz w:val="20"/>
        </w:rPr>
        <w:t>selon</w:t>
      </w:r>
      <w:proofErr w:type="spellEnd"/>
      <w:r>
        <w:rPr>
          <w:rFonts w:ascii="Arial" w:eastAsia="Arial" w:hAnsi="Arial" w:cs="Arial"/>
          <w:sz w:val="20"/>
        </w:rPr>
        <w:t xml:space="preserve"> le planning </w:t>
      </w:r>
      <w:proofErr w:type="spellStart"/>
      <w:r>
        <w:rPr>
          <w:rFonts w:ascii="Arial" w:eastAsia="Arial" w:hAnsi="Arial" w:cs="Arial"/>
          <w:sz w:val="20"/>
        </w:rPr>
        <w:t>annuel</w:t>
      </w:r>
      <w:proofErr w:type="spellEnd"/>
      <w:r>
        <w:rPr>
          <w:rFonts w:ascii="Arial" w:eastAsia="Arial" w:hAnsi="Arial" w:cs="Arial"/>
          <w:sz w:val="20"/>
        </w:rPr>
        <w:t xml:space="preserve"> de la Mairie qui </w:t>
      </w:r>
      <w:proofErr w:type="spellStart"/>
      <w:r>
        <w:rPr>
          <w:rFonts w:ascii="Arial" w:eastAsia="Arial" w:hAnsi="Arial" w:cs="Arial"/>
          <w:sz w:val="20"/>
        </w:rPr>
        <w:t>peut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cependant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dans</w:t>
      </w:r>
      <w:proofErr w:type="spellEnd"/>
      <w:r>
        <w:rPr>
          <w:rFonts w:ascii="Arial" w:eastAsia="Arial" w:hAnsi="Arial" w:cs="Arial"/>
          <w:sz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</w:rPr>
        <w:t>cas</w:t>
      </w:r>
      <w:proofErr w:type="spellEnd"/>
      <w:r>
        <w:rPr>
          <w:rFonts w:ascii="Arial" w:eastAsia="Arial" w:hAnsi="Arial" w:cs="Arial"/>
          <w:sz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</w:rPr>
        <w:t>r</w:t>
      </w:r>
      <w:r>
        <w:rPr>
          <w:rFonts w:ascii="Arial" w:eastAsia="Arial" w:hAnsi="Arial" w:cs="Arial"/>
          <w:sz w:val="20"/>
        </w:rPr>
        <w:t>éunions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extraordinaires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ou</w:t>
      </w:r>
      <w:proofErr w:type="spellEnd"/>
      <w:r>
        <w:rPr>
          <w:rFonts w:ascii="Arial" w:eastAsia="Arial" w:hAnsi="Arial" w:cs="Arial"/>
          <w:sz w:val="20"/>
        </w:rPr>
        <w:t xml:space="preserve"> tout </w:t>
      </w:r>
      <w:proofErr w:type="spellStart"/>
      <w:r>
        <w:rPr>
          <w:rFonts w:ascii="Arial" w:eastAsia="Arial" w:hAnsi="Arial" w:cs="Arial"/>
          <w:sz w:val="20"/>
        </w:rPr>
        <w:t>autre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rassemblement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ou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événements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être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modifié</w:t>
      </w:r>
      <w:proofErr w:type="spellEnd"/>
      <w:r>
        <w:rPr>
          <w:rFonts w:ascii="Arial" w:eastAsia="Arial" w:hAnsi="Arial" w:cs="Arial"/>
          <w:sz w:val="20"/>
        </w:rPr>
        <w:t xml:space="preserve">. DLB fait tout son possible pour </w:t>
      </w:r>
      <w:proofErr w:type="spellStart"/>
      <w:r>
        <w:rPr>
          <w:rFonts w:ascii="Arial" w:eastAsia="Arial" w:hAnsi="Arial" w:cs="Arial"/>
          <w:sz w:val="20"/>
        </w:rPr>
        <w:t>maintenir</w:t>
      </w:r>
      <w:proofErr w:type="spellEnd"/>
      <w:r>
        <w:rPr>
          <w:rFonts w:ascii="Arial" w:eastAsia="Arial" w:hAnsi="Arial" w:cs="Arial"/>
          <w:sz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</w:rPr>
        <w:t>cours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programmé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un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autre</w:t>
      </w:r>
      <w:proofErr w:type="spellEnd"/>
      <w:r>
        <w:rPr>
          <w:rFonts w:ascii="Arial" w:eastAsia="Arial" w:hAnsi="Arial" w:cs="Arial"/>
          <w:sz w:val="20"/>
        </w:rPr>
        <w:t xml:space="preserve"> site </w:t>
      </w:r>
      <w:proofErr w:type="spellStart"/>
      <w:r>
        <w:rPr>
          <w:rFonts w:ascii="Arial" w:eastAsia="Arial" w:hAnsi="Arial" w:cs="Arial"/>
          <w:sz w:val="20"/>
        </w:rPr>
        <w:t>fourni</w:t>
      </w:r>
      <w:proofErr w:type="spellEnd"/>
      <w:r>
        <w:rPr>
          <w:rFonts w:ascii="Arial" w:eastAsia="Arial" w:hAnsi="Arial" w:cs="Arial"/>
          <w:sz w:val="20"/>
        </w:rPr>
        <w:t xml:space="preserve"> par la Mairie </w:t>
      </w:r>
      <w:proofErr w:type="spellStart"/>
      <w:r>
        <w:rPr>
          <w:rFonts w:ascii="Arial" w:eastAsia="Arial" w:hAnsi="Arial" w:cs="Arial"/>
          <w:sz w:val="20"/>
        </w:rPr>
        <w:t>selon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</w:rPr>
        <w:t>disponibilité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eastAsia="Calibri" w:cs="Calibri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Egalement</w:t>
      </w:r>
      <w:proofErr w:type="spellEnd"/>
      <w:r>
        <w:rPr>
          <w:rFonts w:ascii="Arial" w:eastAsia="Arial" w:hAnsi="Arial" w:cs="Arial"/>
          <w:sz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</w:rPr>
        <w:t>titre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exceptionnel</w:t>
      </w:r>
      <w:proofErr w:type="spellEnd"/>
      <w:r>
        <w:rPr>
          <w:rFonts w:ascii="Arial" w:eastAsia="Arial" w:hAnsi="Arial" w:cs="Arial"/>
          <w:sz w:val="20"/>
        </w:rPr>
        <w:t xml:space="preserve">, les </w:t>
      </w:r>
      <w:proofErr w:type="spellStart"/>
      <w:r>
        <w:rPr>
          <w:rFonts w:ascii="Arial" w:eastAsia="Arial" w:hAnsi="Arial" w:cs="Arial"/>
          <w:sz w:val="20"/>
        </w:rPr>
        <w:t>professeurs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peuvent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être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remplacés</w:t>
      </w:r>
      <w:proofErr w:type="spellEnd"/>
      <w:r>
        <w:rPr>
          <w:rFonts w:ascii="Arial" w:eastAsia="Arial" w:hAnsi="Arial" w:cs="Arial"/>
          <w:b/>
          <w:color w:val="auto"/>
          <w:sz w:val="20"/>
        </w:rPr>
        <w:t>.</w:t>
      </w:r>
      <w:proofErr w:type="gramEnd"/>
    </w:p>
    <w:p w:rsidR="00937721" w:rsidRDefault="001C60F6">
      <w:pPr>
        <w:pStyle w:val="Standard"/>
        <w:spacing w:after="120" w:line="276" w:lineRule="auto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Chaque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donne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lieu à la </w:t>
      </w:r>
      <w:proofErr w:type="spellStart"/>
      <w:r>
        <w:rPr>
          <w:rFonts w:ascii="Arial" w:eastAsia="Arial" w:hAnsi="Arial" w:cs="Arial"/>
          <w:color w:val="auto"/>
          <w:sz w:val="20"/>
        </w:rPr>
        <w:t>fréquentation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auto"/>
          <w:sz w:val="20"/>
        </w:rPr>
        <w:t>seul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Le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majoration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établie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annuellement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donne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possibilité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d’assister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un </w:t>
      </w:r>
      <w:proofErr w:type="spellStart"/>
      <w:r>
        <w:rPr>
          <w:rFonts w:ascii="Arial" w:eastAsia="Arial" w:hAnsi="Arial" w:cs="Arial"/>
          <w:color w:val="auto"/>
          <w:sz w:val="20"/>
        </w:rPr>
        <w:t>deuxième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ind w:right="261"/>
        <w:jc w:val="both"/>
      </w:pPr>
      <w:r>
        <w:rPr>
          <w:rFonts w:ascii="Arial" w:eastAsia="Arial" w:hAnsi="Arial" w:cs="Arial"/>
          <w:color w:val="auto"/>
          <w:sz w:val="20"/>
        </w:rPr>
        <w:t xml:space="preserve">Il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fixé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tarifs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> :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tarif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seul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le </w:t>
      </w:r>
      <w:proofErr w:type="spellStart"/>
      <w:r>
        <w:rPr>
          <w:rFonts w:ascii="Arial" w:eastAsia="Arial" w:hAnsi="Arial" w:cs="Arial"/>
          <w:color w:val="auto"/>
          <w:sz w:val="20"/>
        </w:rPr>
        <w:t>ta</w:t>
      </w:r>
      <w:r>
        <w:rPr>
          <w:rFonts w:ascii="Arial" w:eastAsia="Arial" w:hAnsi="Arial" w:cs="Arial"/>
          <w:color w:val="auto"/>
          <w:sz w:val="20"/>
        </w:rPr>
        <w:t>rif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couple</w:t>
      </w:r>
      <w:r>
        <w:rPr>
          <w:rFonts w:ascii="Arial" w:eastAsia="Arial" w:hAnsi="Arial" w:cs="Arial"/>
          <w:b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ainsi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tarif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Bessancourtois et non Bessancourtois. Pour </w:t>
      </w:r>
      <w:proofErr w:type="spellStart"/>
      <w:r>
        <w:rPr>
          <w:rFonts w:ascii="Arial" w:eastAsia="Arial" w:hAnsi="Arial" w:cs="Arial"/>
          <w:color w:val="auto"/>
          <w:sz w:val="20"/>
        </w:rPr>
        <w:t>bénéficier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tarif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«couple», </w:t>
      </w:r>
      <w:proofErr w:type="spellStart"/>
      <w:r>
        <w:rPr>
          <w:rFonts w:ascii="Arial" w:eastAsia="Arial" w:hAnsi="Arial" w:cs="Arial"/>
          <w:color w:val="auto"/>
          <w:sz w:val="20"/>
        </w:rPr>
        <w:t>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faut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un couple vivant à la </w:t>
      </w:r>
      <w:proofErr w:type="spellStart"/>
      <w:r>
        <w:rPr>
          <w:rFonts w:ascii="Arial" w:eastAsia="Arial" w:hAnsi="Arial" w:cs="Arial"/>
          <w:color w:val="auto"/>
          <w:sz w:val="20"/>
        </w:rPr>
        <w:t>même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adresse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inscrit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début en </w:t>
      </w:r>
      <w:proofErr w:type="spellStart"/>
      <w:r>
        <w:rPr>
          <w:rFonts w:ascii="Arial" w:eastAsia="Arial" w:hAnsi="Arial" w:cs="Arial"/>
          <w:color w:val="auto"/>
          <w:sz w:val="20"/>
        </w:rPr>
        <w:t>tant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couple (ex. : fiancés </w:t>
      </w:r>
      <w:proofErr w:type="spellStart"/>
      <w:r>
        <w:rPr>
          <w:rFonts w:ascii="Arial" w:eastAsia="Arial" w:hAnsi="Arial" w:cs="Arial"/>
          <w:color w:val="auto"/>
          <w:sz w:val="20"/>
        </w:rPr>
        <w:t>venus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apprendre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dan</w:t>
      </w:r>
      <w:r>
        <w:rPr>
          <w:rFonts w:ascii="Arial" w:eastAsia="Arial" w:hAnsi="Arial" w:cs="Arial"/>
          <w:color w:val="auto"/>
          <w:sz w:val="20"/>
        </w:rPr>
        <w:t>ser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leur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mariage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) et </w:t>
      </w:r>
      <w:proofErr w:type="spellStart"/>
      <w:r>
        <w:rPr>
          <w:rFonts w:ascii="Arial" w:eastAsia="Arial" w:hAnsi="Arial" w:cs="Arial"/>
          <w:color w:val="auto"/>
          <w:sz w:val="20"/>
        </w:rPr>
        <w:t>remplir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impérativement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seule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même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fiche </w:t>
      </w:r>
      <w:proofErr w:type="spellStart"/>
      <w:r>
        <w:rPr>
          <w:rFonts w:ascii="Arial" w:eastAsia="Arial" w:hAnsi="Arial" w:cs="Arial"/>
          <w:color w:val="auto"/>
          <w:sz w:val="20"/>
        </w:rPr>
        <w:t>d’inscription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des </w:t>
      </w:r>
      <w:proofErr w:type="spellStart"/>
      <w:r>
        <w:rPr>
          <w:rFonts w:ascii="Arial" w:eastAsia="Arial" w:hAnsi="Arial" w:cs="Arial"/>
          <w:color w:val="auto"/>
          <w:sz w:val="20"/>
        </w:rPr>
        <w:t>chèques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commun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DLB se </w:t>
      </w:r>
      <w:proofErr w:type="spellStart"/>
      <w:r>
        <w:rPr>
          <w:rFonts w:ascii="Arial" w:eastAsia="Arial" w:hAnsi="Arial" w:cs="Arial"/>
          <w:sz w:val="20"/>
        </w:rPr>
        <w:t>réserve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</w:rPr>
        <w:t>possibilité</w:t>
      </w:r>
      <w:proofErr w:type="spellEnd"/>
      <w:r>
        <w:rPr>
          <w:rFonts w:ascii="Arial" w:eastAsia="Arial" w:hAnsi="Arial" w:cs="Arial"/>
          <w:sz w:val="20"/>
        </w:rPr>
        <w:t xml:space="preserve"> de proposer des stages payables à </w:t>
      </w:r>
      <w:proofErr w:type="spellStart"/>
      <w:r>
        <w:rPr>
          <w:rFonts w:ascii="Arial" w:eastAsia="Arial" w:hAnsi="Arial" w:cs="Arial"/>
          <w:sz w:val="20"/>
        </w:rPr>
        <w:t>l’unité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3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Règlement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des </w:t>
      </w:r>
      <w:proofErr w:type="spellStart"/>
      <w:r>
        <w:rPr>
          <w:rFonts w:ascii="Arial" w:eastAsia="Arial" w:hAnsi="Arial" w:cs="Arial"/>
          <w:color w:val="0070C0"/>
          <w:u w:val="single"/>
        </w:rPr>
        <w:t>cotisations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frais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cotisations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régler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toute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lors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l’inscription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ind w:right="36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auto"/>
          <w:sz w:val="20"/>
        </w:rPr>
        <w:t>règlements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(s)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pourra</w:t>
      </w:r>
      <w:proofErr w:type="spellEnd"/>
      <w:r>
        <w:rPr>
          <w:rFonts w:ascii="Arial" w:eastAsia="Arial" w:hAnsi="Arial" w:cs="Arial"/>
          <w:color w:val="auto"/>
          <w:sz w:val="20"/>
        </w:rPr>
        <w:t>(</w:t>
      </w:r>
      <w:proofErr w:type="spellStart"/>
      <w:proofErr w:type="gramEnd"/>
      <w:r>
        <w:rPr>
          <w:rFonts w:ascii="Arial" w:eastAsia="Arial" w:hAnsi="Arial" w:cs="Arial"/>
          <w:color w:val="auto"/>
          <w:sz w:val="20"/>
        </w:rPr>
        <w:t>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effectué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(s) </w:t>
      </w:r>
      <w:proofErr w:type="spellStart"/>
      <w:r>
        <w:rPr>
          <w:rFonts w:ascii="Arial" w:eastAsia="Arial" w:hAnsi="Arial" w:cs="Arial"/>
          <w:color w:val="auto"/>
          <w:sz w:val="20"/>
        </w:rPr>
        <w:t>soit</w:t>
      </w:r>
      <w:proofErr w:type="spellEnd"/>
      <w:r>
        <w:rPr>
          <w:rFonts w:ascii="Arial" w:eastAsia="Arial" w:hAnsi="Arial" w:cs="Arial"/>
          <w:color w:val="auto"/>
          <w:sz w:val="20"/>
        </w:rPr>
        <w:t> :</w:t>
      </w:r>
    </w:p>
    <w:p w:rsidR="00937721" w:rsidRDefault="001C60F6">
      <w:pPr>
        <w:pStyle w:val="Standard"/>
        <w:spacing w:before="120" w:after="120"/>
        <w:ind w:left="360" w:right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a) </w:t>
      </w:r>
      <w:proofErr w:type="gramStart"/>
      <w:r>
        <w:rPr>
          <w:rFonts w:ascii="Arial" w:eastAsia="Arial" w:hAnsi="Arial" w:cs="Arial"/>
          <w:color w:val="auto"/>
          <w:sz w:val="20"/>
        </w:rPr>
        <w:t>en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espèces</w:t>
      </w:r>
      <w:proofErr w:type="spellEnd"/>
      <w:r>
        <w:rPr>
          <w:rFonts w:ascii="Arial" w:eastAsia="Arial" w:hAnsi="Arial" w:cs="Arial"/>
          <w:color w:val="auto"/>
          <w:sz w:val="20"/>
        </w:rPr>
        <w:t> ;</w:t>
      </w:r>
    </w:p>
    <w:p w:rsidR="00937721" w:rsidRDefault="001C60F6">
      <w:pPr>
        <w:pStyle w:val="Standard"/>
        <w:spacing w:before="120" w:after="120"/>
        <w:ind w:left="360" w:right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b) </w:t>
      </w:r>
      <w:proofErr w:type="gramStart"/>
      <w:r>
        <w:rPr>
          <w:rFonts w:ascii="Arial" w:eastAsia="Arial" w:hAnsi="Arial" w:cs="Arial"/>
          <w:color w:val="auto"/>
          <w:sz w:val="20"/>
        </w:rPr>
        <w:t>en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auto"/>
          <w:sz w:val="20"/>
        </w:rPr>
        <w:t>chèque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déposé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l’encaissement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début </w:t>
      </w:r>
      <w:proofErr w:type="spellStart"/>
      <w:r>
        <w:rPr>
          <w:rFonts w:ascii="Arial" w:eastAsia="Arial" w:hAnsi="Arial" w:cs="Arial"/>
          <w:color w:val="auto"/>
          <w:sz w:val="20"/>
        </w:rPr>
        <w:t>octobre</w:t>
      </w:r>
      <w:proofErr w:type="spellEnd"/>
      <w:r>
        <w:rPr>
          <w:rFonts w:ascii="Arial" w:eastAsia="Arial" w:hAnsi="Arial" w:cs="Arial"/>
          <w:color w:val="auto"/>
          <w:sz w:val="20"/>
        </w:rPr>
        <w:t> ;</w:t>
      </w:r>
    </w:p>
    <w:p w:rsidR="00937721" w:rsidRDefault="001C60F6">
      <w:pPr>
        <w:pStyle w:val="Standard"/>
        <w:spacing w:before="120" w:after="120"/>
        <w:ind w:left="360" w:right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c) </w:t>
      </w:r>
      <w:proofErr w:type="gramStart"/>
      <w:r>
        <w:rPr>
          <w:rFonts w:ascii="Arial" w:eastAsia="Arial" w:hAnsi="Arial" w:cs="Arial"/>
          <w:color w:val="auto"/>
          <w:sz w:val="20"/>
        </w:rPr>
        <w:t>en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3 </w:t>
      </w:r>
      <w:proofErr w:type="spellStart"/>
      <w:r>
        <w:rPr>
          <w:rFonts w:ascii="Arial" w:eastAsia="Arial" w:hAnsi="Arial" w:cs="Arial"/>
          <w:color w:val="auto"/>
          <w:sz w:val="20"/>
        </w:rPr>
        <w:t>chèques</w:t>
      </w:r>
      <w:proofErr w:type="spellEnd"/>
      <w:r>
        <w:rPr>
          <w:rFonts w:ascii="Arial" w:eastAsia="Arial" w:hAnsi="Arial" w:cs="Arial"/>
          <w:color w:val="auto"/>
          <w:sz w:val="20"/>
        </w:rPr>
        <w:t> :</w:t>
      </w:r>
    </w:p>
    <w:p w:rsidR="00937721" w:rsidRDefault="001C60F6">
      <w:pPr>
        <w:pStyle w:val="Standard"/>
        <w:spacing w:after="120"/>
        <w:ind w:left="360" w:right="360" w:firstLine="348"/>
        <w:jc w:val="both"/>
      </w:pPr>
      <w:r>
        <w:rPr>
          <w:rFonts w:ascii="Arial" w:eastAsia="Arial" w:hAnsi="Arial" w:cs="Arial"/>
          <w:color w:val="auto"/>
          <w:sz w:val="20"/>
        </w:rPr>
        <w:t>- 1</w:t>
      </w:r>
      <w:r>
        <w:rPr>
          <w:rFonts w:ascii="Arial" w:eastAsia="Arial" w:hAnsi="Arial" w:cs="Arial"/>
          <w:color w:val="auto"/>
          <w:sz w:val="20"/>
          <w:vertAlign w:val="superscript"/>
        </w:rPr>
        <w:t>er</w:t>
      </w:r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chèque</w:t>
      </w:r>
      <w:proofErr w:type="spellEnd"/>
      <w:r>
        <w:rPr>
          <w:rFonts w:ascii="Arial" w:eastAsia="Arial" w:hAnsi="Arial" w:cs="Arial"/>
          <w:color w:val="auto"/>
          <w:sz w:val="20"/>
        </w:rPr>
        <w:t> =&gt;</w:t>
      </w:r>
      <w:r>
        <w:rPr>
          <w:rFonts w:ascii="Arial" w:eastAsia="Arial" w:hAnsi="Arial" w:cs="Arial"/>
          <w:color w:val="auto"/>
          <w:sz w:val="20"/>
        </w:rPr>
        <w:t xml:space="preserve"> 1/3 de la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annuelle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augmentée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éventuellement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remis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l’encaissement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début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octobre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;</w:t>
      </w:r>
      <w:proofErr w:type="gramEnd"/>
    </w:p>
    <w:p w:rsidR="00937721" w:rsidRDefault="001C60F6">
      <w:pPr>
        <w:pStyle w:val="Standard"/>
        <w:spacing w:after="120"/>
        <w:ind w:left="357" w:right="357" w:firstLine="346"/>
        <w:jc w:val="both"/>
      </w:pPr>
      <w:r>
        <w:rPr>
          <w:rFonts w:ascii="Arial" w:eastAsia="Arial" w:hAnsi="Arial" w:cs="Arial"/>
          <w:color w:val="auto"/>
          <w:sz w:val="20"/>
        </w:rPr>
        <w:t>- 2</w:t>
      </w:r>
      <w:r>
        <w:rPr>
          <w:rFonts w:ascii="Arial" w:eastAsia="Arial" w:hAnsi="Arial" w:cs="Arial"/>
          <w:color w:val="auto"/>
          <w:sz w:val="20"/>
          <w:vertAlign w:val="superscript"/>
        </w:rPr>
        <w:t>ème</w:t>
      </w:r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chèque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=&gt; 1/3 de la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remis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l’encaissement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début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décembre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;</w:t>
      </w:r>
      <w:proofErr w:type="gramEnd"/>
    </w:p>
    <w:p w:rsidR="00937721" w:rsidRDefault="001C60F6">
      <w:pPr>
        <w:pStyle w:val="Standard"/>
        <w:spacing w:after="120"/>
        <w:ind w:left="357" w:right="357" w:firstLine="346"/>
        <w:jc w:val="both"/>
      </w:pPr>
      <w:proofErr w:type="gramStart"/>
      <w:r>
        <w:rPr>
          <w:rFonts w:ascii="Arial" w:eastAsia="Arial" w:hAnsi="Arial" w:cs="Arial"/>
          <w:color w:val="auto"/>
          <w:sz w:val="20"/>
        </w:rPr>
        <w:t>- 3</w:t>
      </w:r>
      <w:r>
        <w:rPr>
          <w:rFonts w:ascii="Arial" w:eastAsia="Arial" w:hAnsi="Arial" w:cs="Arial"/>
          <w:color w:val="auto"/>
          <w:sz w:val="20"/>
          <w:vertAlign w:val="superscript"/>
        </w:rPr>
        <w:t>ème</w:t>
      </w:r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chèque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=&gt; 1/3 de la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remis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l’encaissement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débu</w:t>
      </w:r>
      <w:r>
        <w:rPr>
          <w:rFonts w:ascii="Arial" w:eastAsia="Arial" w:hAnsi="Arial" w:cs="Arial"/>
          <w:color w:val="auto"/>
          <w:sz w:val="20"/>
        </w:rPr>
        <w:t xml:space="preserve">t </w:t>
      </w:r>
      <w:proofErr w:type="spellStart"/>
      <w:r>
        <w:rPr>
          <w:rFonts w:ascii="Arial" w:eastAsia="Arial" w:hAnsi="Arial" w:cs="Arial"/>
          <w:color w:val="auto"/>
          <w:sz w:val="20"/>
        </w:rPr>
        <w:t>février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</w:p>
    <w:p w:rsidR="00937721" w:rsidRDefault="001C60F6">
      <w:pPr>
        <w:pStyle w:val="Standard"/>
        <w:spacing w:before="120" w:after="120"/>
        <w:ind w:right="261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annuelle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sauraient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donner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lieu à un </w:t>
      </w:r>
      <w:proofErr w:type="spellStart"/>
      <w:r>
        <w:rPr>
          <w:rFonts w:ascii="Arial" w:eastAsia="Arial" w:hAnsi="Arial" w:cs="Arial"/>
          <w:color w:val="auto"/>
          <w:sz w:val="20"/>
        </w:rPr>
        <w:t>marchandage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un </w:t>
      </w:r>
      <w:proofErr w:type="spellStart"/>
      <w:r>
        <w:rPr>
          <w:rFonts w:ascii="Arial" w:eastAsia="Arial" w:hAnsi="Arial" w:cs="Arial"/>
          <w:color w:val="auto"/>
          <w:sz w:val="20"/>
        </w:rPr>
        <w:t>remboursement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même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partiel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quel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motif </w:t>
      </w:r>
      <w:proofErr w:type="spellStart"/>
      <w:r>
        <w:rPr>
          <w:rFonts w:ascii="Arial" w:eastAsia="Arial" w:hAnsi="Arial" w:cs="Arial"/>
          <w:color w:val="auto"/>
          <w:sz w:val="20"/>
        </w:rPr>
        <w:t>invoqué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after="120"/>
        <w:ind w:right="261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Sauf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force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majeur</w:t>
      </w:r>
      <w:proofErr w:type="spellEnd"/>
      <w:r>
        <w:rPr>
          <w:rFonts w:ascii="Arial" w:eastAsia="Arial" w:hAnsi="Arial" w:cs="Arial"/>
          <w:color w:val="auto"/>
          <w:sz w:val="20"/>
        </w:rPr>
        <w:t> :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maladie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blessure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hospitalisation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Les </w:t>
      </w:r>
      <w:proofErr w:type="spellStart"/>
      <w:r>
        <w:rPr>
          <w:rFonts w:ascii="Arial" w:eastAsia="Arial" w:hAnsi="Arial" w:cs="Arial"/>
          <w:color w:val="auto"/>
          <w:sz w:val="20"/>
        </w:rPr>
        <w:t>éventuels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remboursements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se</w:t>
      </w:r>
      <w:r>
        <w:rPr>
          <w:rFonts w:ascii="Arial" w:eastAsia="Arial" w:hAnsi="Arial" w:cs="Arial"/>
          <w:color w:val="auto"/>
          <w:sz w:val="20"/>
        </w:rPr>
        <w:t>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effectués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présentation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auto"/>
          <w:sz w:val="20"/>
        </w:rPr>
        <w:t>certificat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médical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étudiés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le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d’administration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937721">
      <w:pPr>
        <w:pStyle w:val="Standard"/>
        <w:spacing w:before="120" w:after="120"/>
        <w:ind w:right="261"/>
        <w:jc w:val="both"/>
        <w:rPr>
          <w:rFonts w:ascii="Arial" w:eastAsia="Arial" w:hAnsi="Arial" w:cs="Arial"/>
          <w:color w:val="0070C0"/>
          <w:sz w:val="20"/>
          <w:u w:val="single"/>
        </w:rPr>
      </w:pPr>
    </w:p>
    <w:p w:rsidR="00937721" w:rsidRDefault="001C60F6">
      <w:pPr>
        <w:pStyle w:val="Standard"/>
        <w:spacing w:before="240" w:after="120" w:line="276" w:lineRule="auto"/>
      </w:pPr>
      <w:r>
        <w:rPr>
          <w:rFonts w:ascii="Arial" w:eastAsia="Arial" w:hAnsi="Arial" w:cs="Arial"/>
          <w:color w:val="0070C0"/>
          <w:u w:val="single"/>
        </w:rPr>
        <w:lastRenderedPageBreak/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4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Période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d’essai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, </w:t>
      </w:r>
      <w:proofErr w:type="spellStart"/>
      <w:r>
        <w:rPr>
          <w:rFonts w:ascii="Arial" w:eastAsia="Arial" w:hAnsi="Arial" w:cs="Arial"/>
          <w:color w:val="0070C0"/>
          <w:u w:val="single"/>
        </w:rPr>
        <w:t>cours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pour les </w:t>
      </w:r>
      <w:proofErr w:type="spellStart"/>
      <w:r>
        <w:rPr>
          <w:rFonts w:ascii="Arial" w:eastAsia="Arial" w:hAnsi="Arial" w:cs="Arial"/>
          <w:color w:val="0070C0"/>
          <w:u w:val="single"/>
        </w:rPr>
        <w:t>débutants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et inscription </w:t>
      </w:r>
      <w:proofErr w:type="spellStart"/>
      <w:r>
        <w:rPr>
          <w:rFonts w:ascii="Arial" w:eastAsia="Arial" w:hAnsi="Arial" w:cs="Arial"/>
          <w:color w:val="0070C0"/>
          <w:u w:val="single"/>
        </w:rPr>
        <w:t>dans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les </w:t>
      </w:r>
      <w:proofErr w:type="spellStart"/>
      <w:r>
        <w:rPr>
          <w:rFonts w:ascii="Arial" w:eastAsia="Arial" w:hAnsi="Arial" w:cs="Arial"/>
          <w:color w:val="0070C0"/>
          <w:u w:val="single"/>
        </w:rPr>
        <w:t>cours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période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d’essai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2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possible en début de</w:t>
      </w:r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auto"/>
          <w:sz w:val="20"/>
        </w:rPr>
        <w:t>septembre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) pour les nouveaux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deux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premiers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présence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inscription en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d’année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0"/>
        </w:rPr>
        <w:t>Ils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pourront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participer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troisième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qu’après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s’être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acquitté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montant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la </w:t>
      </w:r>
      <w:proofErr w:type="spellStart"/>
      <w:r>
        <w:rPr>
          <w:rFonts w:ascii="Arial" w:eastAsia="Arial" w:hAnsi="Arial" w:cs="Arial"/>
          <w:color w:val="auto"/>
          <w:sz w:val="20"/>
        </w:rPr>
        <w:t>cotisation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annuelle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début d</w:t>
      </w:r>
      <w:r>
        <w:rPr>
          <w:rFonts w:ascii="Arial" w:eastAsia="Arial" w:hAnsi="Arial" w:cs="Arial"/>
          <w:color w:val="auto"/>
          <w:sz w:val="20"/>
        </w:rPr>
        <w:t xml:space="preserve">e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moment de l’ inscription en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d’année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proofErr w:type="gramStart"/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personnes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débutantes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pourront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participer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qu'au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concernant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inscriptions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auto"/>
          <w:sz w:val="20"/>
        </w:rPr>
        <w:t>feront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début de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pourront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modifiées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d'année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sauf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deman</w:t>
      </w:r>
      <w:r>
        <w:rPr>
          <w:rFonts w:ascii="Arial" w:eastAsia="Arial" w:hAnsi="Arial" w:cs="Arial"/>
          <w:color w:val="auto"/>
          <w:sz w:val="20"/>
        </w:rPr>
        <w:t>de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l'animateur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937721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0070C0"/>
          <w:u w:val="single"/>
        </w:rPr>
      </w:pP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5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Présence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et </w:t>
      </w:r>
      <w:proofErr w:type="spellStart"/>
      <w:r>
        <w:rPr>
          <w:rFonts w:ascii="Arial" w:eastAsia="Arial" w:hAnsi="Arial" w:cs="Arial"/>
          <w:color w:val="0070C0"/>
          <w:u w:val="single"/>
        </w:rPr>
        <w:t>ponctualité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La </w:t>
      </w:r>
      <w:proofErr w:type="spellStart"/>
      <w:r>
        <w:rPr>
          <w:rFonts w:ascii="Arial" w:eastAsia="Arial" w:hAnsi="Arial" w:cs="Arial"/>
          <w:color w:val="auto"/>
          <w:sz w:val="20"/>
        </w:rPr>
        <w:t>danse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auto"/>
          <w:sz w:val="20"/>
        </w:rPr>
        <w:t>loisir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le respect de </w:t>
      </w:r>
      <w:proofErr w:type="spellStart"/>
      <w:r>
        <w:rPr>
          <w:rFonts w:ascii="Arial" w:eastAsia="Arial" w:hAnsi="Arial" w:cs="Arial"/>
          <w:color w:val="auto"/>
          <w:sz w:val="20"/>
        </w:rPr>
        <w:t>l’enseignant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auto"/>
          <w:sz w:val="20"/>
        </w:rPr>
        <w:t>chacun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demandé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d’être </w:t>
      </w:r>
      <w:proofErr w:type="spellStart"/>
      <w:r>
        <w:rPr>
          <w:rFonts w:ascii="Arial" w:eastAsia="Arial" w:hAnsi="Arial" w:cs="Arial"/>
          <w:color w:val="auto"/>
          <w:sz w:val="20"/>
        </w:rPr>
        <w:t>ponctuel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pour ne pas </w:t>
      </w:r>
      <w:proofErr w:type="spellStart"/>
      <w:r>
        <w:rPr>
          <w:rFonts w:ascii="Arial" w:eastAsia="Arial" w:hAnsi="Arial" w:cs="Arial"/>
          <w:color w:val="auto"/>
          <w:sz w:val="20"/>
        </w:rPr>
        <w:t>perturber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même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d’arriver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un quart </w:t>
      </w:r>
      <w:proofErr w:type="spellStart"/>
      <w:r>
        <w:rPr>
          <w:rFonts w:ascii="Arial" w:eastAsia="Arial" w:hAnsi="Arial" w:cs="Arial"/>
          <w:color w:val="auto"/>
          <w:sz w:val="20"/>
        </w:rPr>
        <w:t>d’heure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avant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pour </w:t>
      </w:r>
      <w:proofErr w:type="spellStart"/>
      <w:r>
        <w:rPr>
          <w:rFonts w:ascii="Arial" w:eastAsia="Arial" w:hAnsi="Arial" w:cs="Arial"/>
          <w:color w:val="auto"/>
          <w:sz w:val="20"/>
        </w:rPr>
        <w:t>s’y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préparer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Afin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d’acquérir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notions </w:t>
      </w:r>
      <w:proofErr w:type="spellStart"/>
      <w:r>
        <w:rPr>
          <w:rFonts w:ascii="Arial" w:eastAsia="Arial" w:hAnsi="Arial" w:cs="Arial"/>
          <w:color w:val="auto"/>
          <w:sz w:val="20"/>
        </w:rPr>
        <w:t>nécessaires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évoluer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bonne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progression </w:t>
      </w:r>
      <w:proofErr w:type="spellStart"/>
      <w:r>
        <w:rPr>
          <w:rFonts w:ascii="Arial" w:eastAsia="Arial" w:hAnsi="Arial" w:cs="Arial"/>
          <w:color w:val="auto"/>
          <w:sz w:val="20"/>
        </w:rPr>
        <w:t>individuelle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collective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danses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enseignées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l’assiduité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indispensable.</w:t>
      </w:r>
    </w:p>
    <w:p w:rsidR="00937721" w:rsidRDefault="001C60F6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d’intempérie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majeure, les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doivent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s’assurer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auprès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</w:t>
      </w:r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responsable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maintenu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937721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auto"/>
        </w:rPr>
      </w:pP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color w:val="0070C0"/>
          <w:u w:val="single"/>
        </w:rPr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6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Fonctionnement</w:t>
      </w:r>
      <w:proofErr w:type="spellEnd"/>
      <w:r>
        <w:rPr>
          <w:rFonts w:ascii="Arial" w:eastAsia="Arial" w:hAnsi="Arial" w:cs="Arial"/>
          <w:color w:val="0070C0"/>
          <w:u w:val="single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conviés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Assemblées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Générales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courrier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électronique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Seuls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jour de </w:t>
      </w:r>
      <w:proofErr w:type="spellStart"/>
      <w:r>
        <w:rPr>
          <w:rFonts w:ascii="Arial" w:eastAsia="Arial" w:hAnsi="Arial" w:cs="Arial"/>
          <w:color w:val="auto"/>
          <w:sz w:val="20"/>
        </w:rPr>
        <w:t>leurs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cotisations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annuelles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jour de </w:t>
      </w:r>
      <w:proofErr w:type="spellStart"/>
      <w:r>
        <w:rPr>
          <w:rFonts w:ascii="Arial" w:eastAsia="Arial" w:hAnsi="Arial" w:cs="Arial"/>
          <w:color w:val="auto"/>
          <w:sz w:val="20"/>
        </w:rPr>
        <w:t>l’assemblée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peuvent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voter.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personne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physique </w:t>
      </w:r>
      <w:proofErr w:type="spellStart"/>
      <w:r>
        <w:rPr>
          <w:rFonts w:ascii="Arial" w:eastAsia="Arial" w:hAnsi="Arial" w:cs="Arial"/>
          <w:color w:val="auto"/>
          <w:sz w:val="20"/>
        </w:rPr>
        <w:t>adhérent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depuis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moins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un </w:t>
      </w:r>
      <w:proofErr w:type="gramStart"/>
      <w:r>
        <w:rPr>
          <w:rFonts w:ascii="Arial" w:eastAsia="Arial" w:hAnsi="Arial" w:cs="Arial"/>
          <w:color w:val="auto"/>
          <w:sz w:val="20"/>
        </w:rPr>
        <w:t xml:space="preserve">an  </w:t>
      </w:r>
      <w:proofErr w:type="spellStart"/>
      <w:r>
        <w:rPr>
          <w:rFonts w:ascii="Arial" w:eastAsia="Arial" w:hAnsi="Arial" w:cs="Arial"/>
          <w:color w:val="auto"/>
          <w:sz w:val="20"/>
        </w:rPr>
        <w:t>peut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auto"/>
          <w:sz w:val="20"/>
        </w:rPr>
        <w:t>présenter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lors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d'un vote </w:t>
      </w:r>
      <w:proofErr w:type="spellStart"/>
      <w:r>
        <w:rPr>
          <w:rFonts w:ascii="Arial" w:eastAsia="Arial" w:hAnsi="Arial" w:cs="Arial"/>
          <w:color w:val="auto"/>
          <w:sz w:val="20"/>
        </w:rPr>
        <w:t>annuel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À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cet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effet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membre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fait </w:t>
      </w:r>
      <w:proofErr w:type="spellStart"/>
      <w:r>
        <w:rPr>
          <w:rFonts w:ascii="Arial" w:eastAsia="Arial" w:hAnsi="Arial" w:cs="Arial"/>
          <w:color w:val="auto"/>
          <w:sz w:val="20"/>
        </w:rPr>
        <w:t>acte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candidature </w:t>
      </w:r>
      <w:proofErr w:type="spellStart"/>
      <w:r>
        <w:rPr>
          <w:rFonts w:ascii="Arial" w:eastAsia="Arial" w:hAnsi="Arial" w:cs="Arial"/>
          <w:color w:val="auto"/>
          <w:sz w:val="20"/>
        </w:rPr>
        <w:t>auprès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Bureau.  </w:t>
      </w:r>
      <w:proofErr w:type="gramStart"/>
      <w:r>
        <w:rPr>
          <w:rFonts w:ascii="Arial" w:eastAsia="Arial" w:hAnsi="Arial" w:cs="Arial"/>
          <w:color w:val="auto"/>
          <w:sz w:val="20"/>
        </w:rPr>
        <w:t>Un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adhérent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salarié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rémunéré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</w:t>
      </w:r>
      <w:r>
        <w:rPr>
          <w:rFonts w:ascii="Arial" w:eastAsia="Arial" w:hAnsi="Arial" w:cs="Arial"/>
          <w:color w:val="auto"/>
          <w:sz w:val="20"/>
        </w:rPr>
        <w:t>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peut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pas faire </w:t>
      </w:r>
      <w:proofErr w:type="spellStart"/>
      <w:r>
        <w:rPr>
          <w:rFonts w:ascii="Arial" w:eastAsia="Arial" w:hAnsi="Arial" w:cs="Arial"/>
          <w:color w:val="auto"/>
          <w:sz w:val="20"/>
        </w:rPr>
        <w:t>partie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</w:t>
      </w:r>
      <w:proofErr w:type="gramStart"/>
      <w:r>
        <w:rPr>
          <w:rFonts w:ascii="Arial" w:eastAsia="Arial" w:hAnsi="Arial" w:cs="Arial"/>
          <w:color w:val="auto"/>
          <w:sz w:val="20"/>
        </w:rPr>
        <w:t>Le vote se fait par suffrage direct.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Les votes </w:t>
      </w:r>
      <w:proofErr w:type="spellStart"/>
      <w:r>
        <w:rPr>
          <w:rFonts w:ascii="Arial" w:eastAsia="Arial" w:hAnsi="Arial" w:cs="Arial"/>
          <w:color w:val="auto"/>
          <w:sz w:val="20"/>
        </w:rPr>
        <w:t>lors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assemblées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générales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ordinaires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extraordinaires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s’effectuent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auto"/>
          <w:sz w:val="20"/>
        </w:rPr>
        <w:t>majorité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simple des </w:t>
      </w:r>
      <w:proofErr w:type="spellStart"/>
      <w:r>
        <w:rPr>
          <w:rFonts w:ascii="Arial" w:eastAsia="Arial" w:hAnsi="Arial" w:cs="Arial"/>
          <w:color w:val="auto"/>
          <w:sz w:val="20"/>
        </w:rPr>
        <w:t>membres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présents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représentés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disposant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</w:t>
      </w:r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voix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délibérative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auto"/>
          <w:sz w:val="20"/>
        </w:rPr>
        <w:t>pouvoir</w:t>
      </w:r>
      <w:proofErr w:type="spellEnd"/>
      <w:proofErr w:type="gramStart"/>
      <w:r>
        <w:rPr>
          <w:rFonts w:ascii="Arial" w:eastAsia="Arial" w:hAnsi="Arial" w:cs="Arial"/>
          <w:color w:val="auto"/>
          <w:sz w:val="20"/>
        </w:rPr>
        <w:t>) 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Aucun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quorum </w:t>
      </w:r>
      <w:proofErr w:type="spellStart"/>
      <w:r>
        <w:rPr>
          <w:rFonts w:ascii="Arial" w:eastAsia="Arial" w:hAnsi="Arial" w:cs="Arial"/>
          <w:color w:val="auto"/>
          <w:sz w:val="20"/>
        </w:rPr>
        <w:t>n’est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nécessaire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 vote </w:t>
      </w:r>
      <w:proofErr w:type="spellStart"/>
      <w:r>
        <w:rPr>
          <w:rFonts w:ascii="Arial" w:eastAsia="Arial" w:hAnsi="Arial" w:cs="Arial"/>
          <w:color w:val="auto"/>
          <w:sz w:val="20"/>
        </w:rPr>
        <w:t>s’effectue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normalement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main </w:t>
      </w:r>
      <w:proofErr w:type="spellStart"/>
      <w:r>
        <w:rPr>
          <w:rFonts w:ascii="Arial" w:eastAsia="Arial" w:hAnsi="Arial" w:cs="Arial"/>
          <w:color w:val="auto"/>
          <w:sz w:val="20"/>
        </w:rPr>
        <w:t>levée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contrôle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bureau de </w:t>
      </w:r>
      <w:proofErr w:type="spellStart"/>
      <w:r>
        <w:rPr>
          <w:rFonts w:ascii="Arial" w:eastAsia="Arial" w:hAnsi="Arial" w:cs="Arial"/>
          <w:color w:val="auto"/>
          <w:sz w:val="20"/>
        </w:rPr>
        <w:t>l’Assemblée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celui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 </w:t>
      </w: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proofErr w:type="gramStart"/>
      <w:r>
        <w:rPr>
          <w:rFonts w:ascii="Arial" w:eastAsia="Arial" w:hAnsi="Arial" w:cs="Arial"/>
          <w:color w:val="auto"/>
          <w:sz w:val="20"/>
        </w:rPr>
        <w:t xml:space="preserve">Le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ainsi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élu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délibère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</w:t>
      </w:r>
      <w:proofErr w:type="spellStart"/>
      <w:r>
        <w:rPr>
          <w:rFonts w:ascii="Arial" w:eastAsia="Arial" w:hAnsi="Arial" w:cs="Arial"/>
          <w:color w:val="auto"/>
          <w:sz w:val="20"/>
        </w:rPr>
        <w:t>nommer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membres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Bureau.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Aucune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prise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position </w:t>
      </w:r>
      <w:proofErr w:type="spellStart"/>
      <w:r>
        <w:rPr>
          <w:rFonts w:ascii="Arial" w:eastAsia="Arial" w:hAnsi="Arial" w:cs="Arial"/>
          <w:color w:val="auto"/>
          <w:sz w:val="20"/>
        </w:rPr>
        <w:t>publique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peut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se faire au nom de DLB par </w:t>
      </w:r>
      <w:proofErr w:type="gramStart"/>
      <w:r>
        <w:rPr>
          <w:rFonts w:ascii="Arial" w:eastAsia="Arial" w:hAnsi="Arial" w:cs="Arial"/>
          <w:color w:val="auto"/>
          <w:sz w:val="20"/>
        </w:rPr>
        <w:t>un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adhérent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extérieur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sans son accord </w:t>
      </w:r>
      <w:proofErr w:type="spellStart"/>
      <w:r>
        <w:rPr>
          <w:rFonts w:ascii="Arial" w:eastAsia="Arial" w:hAnsi="Arial" w:cs="Arial"/>
          <w:color w:val="auto"/>
          <w:sz w:val="20"/>
        </w:rPr>
        <w:t>préalable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937721">
      <w:pPr>
        <w:pStyle w:val="Standard"/>
        <w:spacing w:before="120" w:after="120"/>
        <w:ind w:right="20"/>
        <w:jc w:val="both"/>
        <w:rPr>
          <w:rFonts w:ascii="Arial" w:eastAsia="Arial" w:hAnsi="Arial" w:cs="Arial"/>
          <w:color w:val="0070C0"/>
          <w:u w:val="single"/>
        </w:rPr>
      </w:pP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7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Locaux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et </w:t>
      </w:r>
      <w:proofErr w:type="spellStart"/>
      <w:r>
        <w:rPr>
          <w:rFonts w:ascii="Arial" w:eastAsia="Arial" w:hAnsi="Arial" w:cs="Arial"/>
          <w:color w:val="0070C0"/>
          <w:u w:val="single"/>
        </w:rPr>
        <w:t>tenues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doivent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respecter les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matériel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di</w:t>
      </w:r>
      <w:r>
        <w:rPr>
          <w:rFonts w:ascii="Arial" w:eastAsia="Arial" w:hAnsi="Arial" w:cs="Arial"/>
          <w:color w:val="auto"/>
          <w:sz w:val="20"/>
        </w:rPr>
        <w:t xml:space="preserve">sposition.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Ils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tenus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laisser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lieux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propres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les installations en bon </w:t>
      </w:r>
      <w:proofErr w:type="spellStart"/>
      <w:r>
        <w:rPr>
          <w:rFonts w:ascii="Arial" w:eastAsia="Arial" w:hAnsi="Arial" w:cs="Arial"/>
          <w:color w:val="auto"/>
          <w:sz w:val="20"/>
        </w:rPr>
        <w:t>état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</w:t>
      </w:r>
      <w:proofErr w:type="spellStart"/>
      <w:r>
        <w:rPr>
          <w:rFonts w:ascii="Arial" w:eastAsia="Arial" w:hAnsi="Arial" w:cs="Arial"/>
          <w:color w:val="auto"/>
          <w:sz w:val="20"/>
        </w:rPr>
        <w:t>vêtements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doivent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confortables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décontractés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les </w:t>
      </w:r>
      <w:proofErr w:type="spellStart"/>
      <w:r>
        <w:rPr>
          <w:rFonts w:ascii="Arial" w:eastAsia="Arial" w:hAnsi="Arial" w:cs="Arial"/>
          <w:color w:val="auto"/>
          <w:sz w:val="20"/>
        </w:rPr>
        <w:t>chaussures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fermées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souples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glissantes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ne </w:t>
      </w:r>
      <w:proofErr w:type="spellStart"/>
      <w:r>
        <w:rPr>
          <w:rFonts w:ascii="Arial" w:eastAsia="Arial" w:hAnsi="Arial" w:cs="Arial"/>
          <w:color w:val="auto"/>
          <w:sz w:val="20"/>
        </w:rPr>
        <w:t>laissant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marques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traces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sol.</w:t>
      </w: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L’accès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vest</w:t>
      </w:r>
      <w:r>
        <w:rPr>
          <w:rFonts w:ascii="Arial" w:eastAsia="Arial" w:hAnsi="Arial" w:cs="Arial"/>
          <w:color w:val="auto"/>
          <w:sz w:val="20"/>
        </w:rPr>
        <w:t>iaires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sera possible ¼ </w:t>
      </w:r>
      <w:proofErr w:type="spellStart"/>
      <w:r>
        <w:rPr>
          <w:rFonts w:ascii="Arial" w:eastAsia="Arial" w:hAnsi="Arial" w:cs="Arial"/>
          <w:color w:val="auto"/>
          <w:sz w:val="20"/>
        </w:rPr>
        <w:t>heure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avant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¼ </w:t>
      </w:r>
      <w:proofErr w:type="spellStart"/>
      <w:r>
        <w:rPr>
          <w:rFonts w:ascii="Arial" w:eastAsia="Arial" w:hAnsi="Arial" w:cs="Arial"/>
          <w:color w:val="auto"/>
          <w:sz w:val="20"/>
        </w:rPr>
        <w:t>heure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après.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8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Condition physique et </w:t>
      </w:r>
      <w:proofErr w:type="spellStart"/>
      <w:r>
        <w:rPr>
          <w:rFonts w:ascii="Arial" w:eastAsia="Arial" w:hAnsi="Arial" w:cs="Arial"/>
          <w:color w:val="0070C0"/>
          <w:u w:val="single"/>
        </w:rPr>
        <w:t>urgence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médicale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357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Accessible à </w:t>
      </w:r>
      <w:proofErr w:type="spellStart"/>
      <w:r>
        <w:rPr>
          <w:rFonts w:ascii="Arial" w:eastAsia="Arial" w:hAnsi="Arial" w:cs="Arial"/>
          <w:color w:val="auto"/>
          <w:sz w:val="20"/>
        </w:rPr>
        <w:t>toutes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la </w:t>
      </w:r>
      <w:proofErr w:type="spellStart"/>
      <w:r>
        <w:rPr>
          <w:rFonts w:ascii="Arial" w:eastAsia="Arial" w:hAnsi="Arial" w:cs="Arial"/>
          <w:color w:val="auto"/>
          <w:sz w:val="20"/>
        </w:rPr>
        <w:t>danse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loisirs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un sport qui ne </w:t>
      </w:r>
      <w:proofErr w:type="spellStart"/>
      <w:r>
        <w:rPr>
          <w:rFonts w:ascii="Arial" w:eastAsia="Arial" w:hAnsi="Arial" w:cs="Arial"/>
          <w:color w:val="auto"/>
          <w:sz w:val="20"/>
        </w:rPr>
        <w:t>nécessite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aucune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condition physique </w:t>
      </w:r>
      <w:proofErr w:type="spellStart"/>
      <w:r>
        <w:rPr>
          <w:rFonts w:ascii="Arial" w:eastAsia="Arial" w:hAnsi="Arial" w:cs="Arial"/>
          <w:color w:val="auto"/>
          <w:sz w:val="20"/>
        </w:rPr>
        <w:t>spécifique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0"/>
        </w:rPr>
        <w:t>Toutefois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gramStart"/>
      <w:r>
        <w:rPr>
          <w:rFonts w:ascii="Arial" w:eastAsia="Arial" w:hAnsi="Arial" w:cs="Arial"/>
          <w:color w:val="auto"/>
          <w:sz w:val="20"/>
        </w:rPr>
        <w:t>un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certifica</w:t>
      </w:r>
      <w:r>
        <w:rPr>
          <w:rFonts w:ascii="Arial" w:eastAsia="Arial" w:hAnsi="Arial" w:cs="Arial"/>
          <w:color w:val="auto"/>
          <w:sz w:val="20"/>
        </w:rPr>
        <w:t>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médical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demandé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indiquant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« </w:t>
      </w:r>
      <w:proofErr w:type="spellStart"/>
      <w:r>
        <w:rPr>
          <w:rFonts w:ascii="Arial" w:eastAsia="Arial" w:hAnsi="Arial" w:cs="Arial"/>
          <w:color w:val="auto"/>
          <w:sz w:val="20"/>
        </w:rPr>
        <w:t>l'aptitude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la </w:t>
      </w:r>
      <w:proofErr w:type="spellStart"/>
      <w:r>
        <w:rPr>
          <w:rFonts w:ascii="Arial" w:eastAsia="Arial" w:hAnsi="Arial" w:cs="Arial"/>
          <w:color w:val="auto"/>
          <w:sz w:val="20"/>
        </w:rPr>
        <w:t>pratique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la </w:t>
      </w:r>
      <w:proofErr w:type="spellStart"/>
      <w:r>
        <w:rPr>
          <w:rFonts w:ascii="Arial" w:eastAsia="Arial" w:hAnsi="Arial" w:cs="Arial"/>
          <w:color w:val="auto"/>
          <w:sz w:val="20"/>
        </w:rPr>
        <w:t>danse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loisirs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 ». En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d'absence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certificat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l'association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se </w:t>
      </w:r>
      <w:proofErr w:type="spellStart"/>
      <w:r>
        <w:rPr>
          <w:rFonts w:ascii="Arial" w:eastAsia="Arial" w:hAnsi="Arial" w:cs="Arial"/>
          <w:color w:val="auto"/>
          <w:sz w:val="20"/>
        </w:rPr>
        <w:t>dégage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toute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responsabilité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l’animateur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peuvent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aucun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tenus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responsables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d’un malaise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blessure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accidentelle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ind w:right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d’urgence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médicale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pendant les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danses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auto"/>
          <w:sz w:val="20"/>
        </w:rPr>
        <w:t>professeur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habilité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prendre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dispositions </w:t>
      </w:r>
      <w:proofErr w:type="spellStart"/>
      <w:r>
        <w:rPr>
          <w:rFonts w:ascii="Arial" w:eastAsia="Arial" w:hAnsi="Arial" w:cs="Arial"/>
          <w:color w:val="auto"/>
          <w:sz w:val="20"/>
        </w:rPr>
        <w:t>nécessaires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porter assistance et assurer le </w:t>
      </w:r>
      <w:proofErr w:type="spellStart"/>
      <w:r>
        <w:rPr>
          <w:rFonts w:ascii="Arial" w:eastAsia="Arial" w:hAnsi="Arial" w:cs="Arial"/>
          <w:color w:val="auto"/>
          <w:sz w:val="20"/>
        </w:rPr>
        <w:t>transfert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vers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l’hôpital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plus </w:t>
      </w:r>
      <w:proofErr w:type="spellStart"/>
      <w:r>
        <w:rPr>
          <w:rFonts w:ascii="Arial" w:eastAsia="Arial" w:hAnsi="Arial" w:cs="Arial"/>
          <w:color w:val="auto"/>
          <w:sz w:val="20"/>
        </w:rPr>
        <w:t>proche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en </w:t>
      </w:r>
      <w:proofErr w:type="spellStart"/>
      <w:r>
        <w:rPr>
          <w:rFonts w:ascii="Arial" w:eastAsia="Arial" w:hAnsi="Arial" w:cs="Arial"/>
          <w:color w:val="auto"/>
          <w:sz w:val="20"/>
        </w:rPr>
        <w:lastRenderedPageBreak/>
        <w:t>appelant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po</w:t>
      </w:r>
      <w:r>
        <w:rPr>
          <w:rFonts w:ascii="Arial" w:eastAsia="Arial" w:hAnsi="Arial" w:cs="Arial"/>
          <w:color w:val="auto"/>
          <w:sz w:val="20"/>
        </w:rPr>
        <w:t>mpiers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18.</w:t>
      </w:r>
    </w:p>
    <w:p w:rsidR="00937721" w:rsidRDefault="00937721">
      <w:pPr>
        <w:pStyle w:val="Standard"/>
        <w:spacing w:before="120" w:after="120"/>
        <w:ind w:right="360"/>
        <w:jc w:val="both"/>
        <w:rPr>
          <w:rFonts w:ascii="Arial" w:eastAsia="Arial" w:hAnsi="Arial" w:cs="Arial"/>
          <w:color w:val="0070C0"/>
          <w:u w:val="single"/>
        </w:rPr>
      </w:pP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9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Consignes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de </w:t>
      </w:r>
      <w:proofErr w:type="spellStart"/>
      <w:r>
        <w:rPr>
          <w:rFonts w:ascii="Arial" w:eastAsia="Arial" w:hAnsi="Arial" w:cs="Arial"/>
          <w:color w:val="0070C0"/>
          <w:u w:val="single"/>
        </w:rPr>
        <w:t>sécurité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before="120" w:after="120"/>
        <w:ind w:left="-360" w:right="20" w:firstLine="36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Les occupants des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danses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doivent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connaître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respecter les </w:t>
      </w:r>
      <w:proofErr w:type="spellStart"/>
      <w:r>
        <w:rPr>
          <w:rFonts w:ascii="Arial" w:eastAsia="Arial" w:hAnsi="Arial" w:cs="Arial"/>
          <w:color w:val="auto"/>
          <w:sz w:val="20"/>
        </w:rPr>
        <w:t>consignes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sécurité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y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affichées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before="120" w:after="120"/>
        <w:ind w:left="99" w:firstLine="3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Comme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lieux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recevant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public,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il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interdit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fumer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before="120" w:after="120"/>
        <w:ind w:left="99" w:right="20" w:firstLine="3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color w:val="auto"/>
          <w:sz w:val="20"/>
        </w:rPr>
        <w:t xml:space="preserve">de danger, </w:t>
      </w:r>
      <w:proofErr w:type="spellStart"/>
      <w:r>
        <w:rPr>
          <w:rFonts w:ascii="Arial" w:eastAsia="Arial" w:hAnsi="Arial" w:cs="Arial"/>
          <w:color w:val="auto"/>
          <w:sz w:val="20"/>
        </w:rPr>
        <w:t>évacuer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salle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les issues de </w:t>
      </w:r>
      <w:proofErr w:type="spellStart"/>
      <w:r>
        <w:rPr>
          <w:rFonts w:ascii="Arial" w:eastAsia="Arial" w:hAnsi="Arial" w:cs="Arial"/>
          <w:color w:val="auto"/>
          <w:sz w:val="20"/>
        </w:rPr>
        <w:t>secours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after="120"/>
        <w:ind w:left="100" w:right="20" w:firstLine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d’intrusion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d’éléments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perturbateurs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auto"/>
          <w:sz w:val="20"/>
        </w:rPr>
        <w:t>casseurs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etc )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prévenir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services de la Police </w:t>
      </w:r>
      <w:proofErr w:type="spellStart"/>
      <w:r>
        <w:rPr>
          <w:rFonts w:ascii="Arial" w:eastAsia="Arial" w:hAnsi="Arial" w:cs="Arial"/>
          <w:color w:val="auto"/>
          <w:sz w:val="20"/>
        </w:rPr>
        <w:t>Nationale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composant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17.Tout en </w:t>
      </w:r>
      <w:proofErr w:type="spellStart"/>
      <w:r>
        <w:rPr>
          <w:rFonts w:ascii="Arial" w:eastAsia="Arial" w:hAnsi="Arial" w:cs="Arial"/>
          <w:color w:val="auto"/>
          <w:sz w:val="20"/>
        </w:rPr>
        <w:t>essayant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d’évacuer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lieux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after="120"/>
        <w:ind w:left="100" w:right="20" w:firstLine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d’incendie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prévenir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servic</w:t>
      </w:r>
      <w:r>
        <w:rPr>
          <w:rFonts w:ascii="Arial" w:eastAsia="Arial" w:hAnsi="Arial" w:cs="Arial"/>
          <w:color w:val="auto"/>
          <w:sz w:val="20"/>
        </w:rPr>
        <w:t xml:space="preserve">es de </w:t>
      </w:r>
      <w:proofErr w:type="spellStart"/>
      <w:r>
        <w:rPr>
          <w:rFonts w:ascii="Arial" w:eastAsia="Arial" w:hAnsi="Arial" w:cs="Arial"/>
          <w:color w:val="auto"/>
          <w:sz w:val="20"/>
        </w:rPr>
        <w:t>Pompiers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composant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18 tout en </w:t>
      </w:r>
      <w:proofErr w:type="spellStart"/>
      <w:r>
        <w:rPr>
          <w:rFonts w:ascii="Arial" w:eastAsia="Arial" w:hAnsi="Arial" w:cs="Arial"/>
          <w:color w:val="auto"/>
          <w:sz w:val="20"/>
        </w:rPr>
        <w:t>ayant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</w:t>
      </w:r>
      <w:proofErr w:type="spellStart"/>
      <w:r>
        <w:rPr>
          <w:rFonts w:ascii="Arial" w:eastAsia="Arial" w:hAnsi="Arial" w:cs="Arial"/>
          <w:color w:val="auto"/>
          <w:sz w:val="20"/>
        </w:rPr>
        <w:t>soin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faire </w:t>
      </w:r>
      <w:proofErr w:type="spellStart"/>
      <w:r>
        <w:rPr>
          <w:rFonts w:ascii="Arial" w:eastAsia="Arial" w:hAnsi="Arial" w:cs="Arial"/>
          <w:color w:val="auto"/>
          <w:sz w:val="20"/>
        </w:rPr>
        <w:t>sortir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collègues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auto"/>
          <w:sz w:val="20"/>
        </w:rPr>
        <w:t>vérifier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qu’il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ne </w:t>
      </w:r>
      <w:proofErr w:type="spellStart"/>
      <w:r>
        <w:rPr>
          <w:rFonts w:ascii="Arial" w:eastAsia="Arial" w:hAnsi="Arial" w:cs="Arial"/>
          <w:color w:val="auto"/>
          <w:sz w:val="20"/>
        </w:rPr>
        <w:t>reste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personne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after="120"/>
        <w:ind w:left="100" w:right="20" w:firstLine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En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de malaise </w:t>
      </w:r>
      <w:proofErr w:type="spellStart"/>
      <w:r>
        <w:rPr>
          <w:rFonts w:ascii="Arial" w:eastAsia="Arial" w:hAnsi="Arial" w:cs="Arial"/>
          <w:color w:val="auto"/>
          <w:sz w:val="20"/>
        </w:rPr>
        <w:t>cardiaque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etc, des </w:t>
      </w:r>
      <w:proofErr w:type="spellStart"/>
      <w:r>
        <w:rPr>
          <w:rFonts w:ascii="Arial" w:eastAsia="Arial" w:hAnsi="Arial" w:cs="Arial"/>
          <w:color w:val="auto"/>
          <w:sz w:val="20"/>
        </w:rPr>
        <w:t>défibrillateurs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fournis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la Mairie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service des </w:t>
      </w:r>
      <w:proofErr w:type="spellStart"/>
      <w:r>
        <w:rPr>
          <w:rFonts w:ascii="Arial" w:eastAsia="Arial" w:hAnsi="Arial" w:cs="Arial"/>
          <w:color w:val="auto"/>
          <w:sz w:val="20"/>
        </w:rPr>
        <w:t>utilisateu</w:t>
      </w:r>
      <w:r>
        <w:rPr>
          <w:rFonts w:ascii="Arial" w:eastAsia="Arial" w:hAnsi="Arial" w:cs="Arial"/>
          <w:color w:val="auto"/>
          <w:sz w:val="20"/>
        </w:rPr>
        <w:t>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after="120"/>
        <w:ind w:left="100" w:right="20" w:firstLine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Merci </w:t>
      </w:r>
      <w:proofErr w:type="spellStart"/>
      <w:r>
        <w:rPr>
          <w:rFonts w:ascii="Arial" w:eastAsia="Arial" w:hAnsi="Arial" w:cs="Arial"/>
          <w:color w:val="auto"/>
          <w:sz w:val="20"/>
        </w:rPr>
        <w:t>d’effectuer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reconnaissance des </w:t>
      </w:r>
      <w:proofErr w:type="spellStart"/>
      <w:r>
        <w:rPr>
          <w:rFonts w:ascii="Arial" w:eastAsia="Arial" w:hAnsi="Arial" w:cs="Arial"/>
          <w:color w:val="auto"/>
          <w:sz w:val="20"/>
        </w:rPr>
        <w:t>lieux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disposition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divers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d’enseignement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before="120" w:after="120"/>
        <w:ind w:left="99" w:right="20" w:firstLine="3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A la fin du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éteindre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matériels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électriques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lumières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fermer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fenêtres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les </w:t>
      </w:r>
      <w:proofErr w:type="spellStart"/>
      <w:r>
        <w:rPr>
          <w:rFonts w:ascii="Arial" w:eastAsia="Arial" w:hAnsi="Arial" w:cs="Arial"/>
          <w:color w:val="auto"/>
          <w:sz w:val="20"/>
        </w:rPr>
        <w:t>portes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verrouille</w:t>
      </w:r>
      <w:r>
        <w:rPr>
          <w:rFonts w:ascii="Arial" w:eastAsia="Arial" w:hAnsi="Arial" w:cs="Arial"/>
          <w:color w:val="auto"/>
          <w:sz w:val="20"/>
        </w:rPr>
        <w:t>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salle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clé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numPr>
          <w:ilvl w:val="0"/>
          <w:numId w:val="1"/>
        </w:numPr>
        <w:tabs>
          <w:tab w:val="left" w:pos="-360"/>
        </w:tabs>
        <w:spacing w:before="120" w:after="120"/>
        <w:ind w:left="99" w:right="20" w:firstLine="3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décline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responsabilité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d’oubli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de </w:t>
      </w:r>
      <w:proofErr w:type="spellStart"/>
      <w:r>
        <w:rPr>
          <w:rFonts w:ascii="Arial" w:eastAsia="Arial" w:hAnsi="Arial" w:cs="Arial"/>
          <w:color w:val="auto"/>
          <w:sz w:val="20"/>
        </w:rPr>
        <w:t>perte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vol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d’objets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personnels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salles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et </w:t>
      </w:r>
      <w:proofErr w:type="spellStart"/>
      <w:r>
        <w:rPr>
          <w:rFonts w:ascii="Arial" w:eastAsia="Arial" w:hAnsi="Arial" w:cs="Arial"/>
          <w:color w:val="auto"/>
          <w:sz w:val="20"/>
        </w:rPr>
        <w:t>rappelle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ne </w:t>
      </w:r>
      <w:proofErr w:type="spellStart"/>
      <w:r>
        <w:rPr>
          <w:rFonts w:ascii="Arial" w:eastAsia="Arial" w:hAnsi="Arial" w:cs="Arial"/>
          <w:color w:val="auto"/>
          <w:sz w:val="20"/>
        </w:rPr>
        <w:t>laisser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argent,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bijoux,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téléphone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portable, </w:t>
      </w:r>
      <w:proofErr w:type="spellStart"/>
      <w:r>
        <w:rPr>
          <w:rFonts w:ascii="Arial" w:eastAsia="Arial" w:hAnsi="Arial" w:cs="Arial"/>
          <w:color w:val="auto"/>
          <w:sz w:val="20"/>
        </w:rPr>
        <w:t>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autres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objets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valeur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</w:t>
      </w:r>
      <w:r>
        <w:rPr>
          <w:rFonts w:ascii="Arial" w:eastAsia="Arial" w:hAnsi="Arial" w:cs="Arial"/>
          <w:color w:val="auto"/>
          <w:sz w:val="20"/>
        </w:rPr>
        <w:t>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vestiaires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10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Assurances</w:t>
      </w:r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ind w:right="36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 </w:t>
      </w:r>
      <w:proofErr w:type="spellStart"/>
      <w:r>
        <w:rPr>
          <w:rFonts w:ascii="Arial" w:eastAsia="Arial" w:hAnsi="Arial" w:cs="Arial"/>
          <w:color w:val="auto"/>
          <w:sz w:val="20"/>
        </w:rPr>
        <w:t>souscrit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assurance </w:t>
      </w:r>
      <w:proofErr w:type="spellStart"/>
      <w:r>
        <w:rPr>
          <w:rFonts w:ascii="Arial" w:eastAsia="Arial" w:hAnsi="Arial" w:cs="Arial"/>
          <w:color w:val="auto"/>
          <w:sz w:val="20"/>
        </w:rPr>
        <w:t>prenant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charge les </w:t>
      </w:r>
      <w:proofErr w:type="spellStart"/>
      <w:r>
        <w:rPr>
          <w:rFonts w:ascii="Arial" w:eastAsia="Arial" w:hAnsi="Arial" w:cs="Arial"/>
          <w:color w:val="auto"/>
          <w:sz w:val="20"/>
        </w:rPr>
        <w:t>conséquences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sa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responsabilité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auto"/>
          <w:sz w:val="20"/>
        </w:rPr>
        <w:t>celle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ses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adhérents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considérés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tiers entre </w:t>
      </w:r>
      <w:proofErr w:type="spellStart"/>
      <w:r>
        <w:rPr>
          <w:rFonts w:ascii="Arial" w:eastAsia="Arial" w:hAnsi="Arial" w:cs="Arial"/>
          <w:color w:val="auto"/>
          <w:sz w:val="20"/>
        </w:rPr>
        <w:t>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au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limite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activités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organisées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l’a</w:t>
      </w:r>
      <w:r>
        <w:rPr>
          <w:rFonts w:ascii="Arial" w:eastAsia="Arial" w:hAnsi="Arial" w:cs="Arial"/>
          <w:color w:val="auto"/>
          <w:sz w:val="20"/>
        </w:rPr>
        <w:t>ssociation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11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Information association</w:t>
      </w:r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met à </w:t>
      </w:r>
      <w:proofErr w:type="spellStart"/>
      <w:r>
        <w:rPr>
          <w:rFonts w:ascii="Arial" w:eastAsia="Arial" w:hAnsi="Arial" w:cs="Arial"/>
          <w:color w:val="auto"/>
          <w:sz w:val="20"/>
        </w:rPr>
        <w:t>votre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disposition </w:t>
      </w:r>
      <w:proofErr w:type="gramStart"/>
      <w:r>
        <w:rPr>
          <w:rFonts w:ascii="Arial" w:eastAsia="Arial" w:hAnsi="Arial" w:cs="Arial"/>
          <w:color w:val="auto"/>
          <w:sz w:val="20"/>
        </w:rPr>
        <w:t>un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site internet et/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un </w:t>
      </w:r>
      <w:proofErr w:type="spellStart"/>
      <w:r>
        <w:rPr>
          <w:rFonts w:ascii="Arial" w:eastAsia="Arial" w:hAnsi="Arial" w:cs="Arial"/>
          <w:color w:val="auto"/>
          <w:sz w:val="20"/>
        </w:rPr>
        <w:t>espace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dédié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réseaux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sociaux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contenant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informations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ainsi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l’organisation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cours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de </w:t>
      </w:r>
      <w:proofErr w:type="spellStart"/>
      <w:r>
        <w:rPr>
          <w:rFonts w:ascii="Arial" w:eastAsia="Arial" w:hAnsi="Arial" w:cs="Arial"/>
          <w:color w:val="auto"/>
          <w:sz w:val="20"/>
        </w:rPr>
        <w:t>différentes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color w:val="auto"/>
          <w:sz w:val="20"/>
        </w:rPr>
        <w:t xml:space="preserve">manifestations. </w:t>
      </w:r>
      <w:proofErr w:type="spellStart"/>
      <w:r>
        <w:rPr>
          <w:rFonts w:ascii="Arial" w:eastAsia="Arial" w:hAnsi="Arial" w:cs="Arial"/>
          <w:color w:val="auto"/>
          <w:sz w:val="20"/>
        </w:rPr>
        <w:t>Vous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devez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montrer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curieux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le consultant </w:t>
      </w:r>
      <w:proofErr w:type="spellStart"/>
      <w:r>
        <w:rPr>
          <w:rFonts w:ascii="Arial" w:eastAsia="Arial" w:hAnsi="Arial" w:cs="Arial"/>
          <w:color w:val="auto"/>
          <w:sz w:val="20"/>
        </w:rPr>
        <w:t>régulièrement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attentifs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aux </w:t>
      </w:r>
      <w:proofErr w:type="spellStart"/>
      <w:r>
        <w:rPr>
          <w:rFonts w:ascii="Arial" w:eastAsia="Arial" w:hAnsi="Arial" w:cs="Arial"/>
          <w:color w:val="auto"/>
          <w:sz w:val="20"/>
        </w:rPr>
        <w:t>courriels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auto"/>
          <w:sz w:val="20"/>
        </w:rPr>
        <w:t>vous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envoyés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votre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messagerie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DLB.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12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Droit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à </w:t>
      </w:r>
      <w:proofErr w:type="spellStart"/>
      <w:r>
        <w:rPr>
          <w:rFonts w:ascii="Arial" w:eastAsia="Arial" w:hAnsi="Arial" w:cs="Arial"/>
          <w:color w:val="0070C0"/>
          <w:u w:val="single"/>
        </w:rPr>
        <w:t>l’image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L’adhésion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implique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l’acceptation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d’apparaître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</w:t>
      </w:r>
      <w:r>
        <w:rPr>
          <w:rFonts w:ascii="Arial" w:eastAsia="Arial" w:hAnsi="Arial" w:cs="Arial"/>
          <w:color w:val="auto"/>
          <w:sz w:val="20"/>
        </w:rPr>
        <w:t xml:space="preserve">es photos </w:t>
      </w:r>
      <w:proofErr w:type="gramStart"/>
      <w:r>
        <w:rPr>
          <w:rFonts w:ascii="Arial" w:eastAsia="Arial" w:hAnsi="Arial" w:cs="Arial"/>
          <w:color w:val="auto"/>
          <w:sz w:val="20"/>
        </w:rPr>
        <w:t>et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vidéos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prises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dans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cadre de </w:t>
      </w:r>
      <w:proofErr w:type="spellStart"/>
      <w:r>
        <w:rPr>
          <w:rFonts w:ascii="Arial" w:eastAsia="Arial" w:hAnsi="Arial" w:cs="Arial"/>
          <w:color w:val="auto"/>
          <w:sz w:val="20"/>
        </w:rPr>
        <w:t>l’activité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associative. </w:t>
      </w:r>
      <w:proofErr w:type="spellStart"/>
      <w:r>
        <w:rPr>
          <w:rFonts w:ascii="Arial" w:eastAsia="Arial" w:hAnsi="Arial" w:cs="Arial"/>
          <w:color w:val="auto"/>
          <w:sz w:val="20"/>
        </w:rPr>
        <w:t>Ces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clichés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susceptibles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paraître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site internet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ainsi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supports </w:t>
      </w:r>
      <w:proofErr w:type="spellStart"/>
      <w:r>
        <w:rPr>
          <w:rFonts w:ascii="Arial" w:eastAsia="Arial" w:hAnsi="Arial" w:cs="Arial"/>
          <w:color w:val="auto"/>
          <w:sz w:val="20"/>
        </w:rPr>
        <w:t>destinés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promouvoir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club, </w:t>
      </w:r>
      <w:proofErr w:type="spellStart"/>
      <w:r>
        <w:rPr>
          <w:rFonts w:ascii="Arial" w:eastAsia="Arial" w:hAnsi="Arial" w:cs="Arial"/>
          <w:color w:val="auto"/>
          <w:sz w:val="20"/>
        </w:rPr>
        <w:t>tels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bulletin des </w:t>
      </w:r>
      <w:proofErr w:type="gramStart"/>
      <w:r>
        <w:rPr>
          <w:rFonts w:ascii="Arial" w:eastAsia="Arial" w:hAnsi="Arial" w:cs="Arial"/>
          <w:color w:val="auto"/>
          <w:sz w:val="20"/>
        </w:rPr>
        <w:t>associations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exemple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>E</w:t>
      </w:r>
      <w:r>
        <w:rPr>
          <w:rFonts w:ascii="Arial" w:eastAsia="Arial" w:hAnsi="Arial" w:cs="Arial"/>
          <w:color w:val="auto"/>
          <w:sz w:val="20"/>
        </w:rPr>
        <w:t xml:space="preserve">n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cas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refus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le bureau </w:t>
      </w:r>
      <w:proofErr w:type="spellStart"/>
      <w:r>
        <w:rPr>
          <w:rFonts w:ascii="Arial" w:eastAsia="Arial" w:hAnsi="Arial" w:cs="Arial"/>
          <w:color w:val="auto"/>
          <w:sz w:val="20"/>
        </w:rPr>
        <w:t>doit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informé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écrit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dès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 début de la </w:t>
      </w:r>
      <w:proofErr w:type="spellStart"/>
      <w:r>
        <w:rPr>
          <w:rFonts w:ascii="Arial" w:eastAsia="Arial" w:hAnsi="Arial" w:cs="Arial"/>
          <w:color w:val="auto"/>
          <w:sz w:val="20"/>
        </w:rPr>
        <w:t>saison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13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Exclusion</w:t>
      </w:r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240" w:after="1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procédure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d’exclusion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d’un </w:t>
      </w:r>
      <w:proofErr w:type="spellStart"/>
      <w:r>
        <w:rPr>
          <w:rFonts w:ascii="Arial" w:eastAsia="Arial" w:hAnsi="Arial" w:cs="Arial"/>
          <w:color w:val="auto"/>
          <w:sz w:val="20"/>
        </w:rPr>
        <w:t>adhérent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peut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engagée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motif grave. </w:t>
      </w:r>
      <w:proofErr w:type="spellStart"/>
      <w:r>
        <w:rPr>
          <w:rFonts w:ascii="Arial" w:eastAsia="Arial" w:hAnsi="Arial" w:cs="Arial"/>
          <w:color w:val="auto"/>
          <w:sz w:val="20"/>
        </w:rPr>
        <w:t>Quelques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exemples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non </w:t>
      </w:r>
      <w:proofErr w:type="spellStart"/>
      <w:r>
        <w:rPr>
          <w:rFonts w:ascii="Arial" w:eastAsia="Arial" w:hAnsi="Arial" w:cs="Arial"/>
          <w:color w:val="auto"/>
          <w:sz w:val="20"/>
        </w:rPr>
        <w:t>restrictifs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motifs graves </w:t>
      </w:r>
      <w:proofErr w:type="spellStart"/>
      <w:r>
        <w:rPr>
          <w:rFonts w:ascii="Arial" w:eastAsia="Arial" w:hAnsi="Arial" w:cs="Arial"/>
          <w:color w:val="auto"/>
          <w:sz w:val="20"/>
        </w:rPr>
        <w:t>sont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énumérés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ci-</w:t>
      </w:r>
      <w:proofErr w:type="gramStart"/>
      <w:r>
        <w:rPr>
          <w:rFonts w:ascii="Arial" w:eastAsia="Arial" w:hAnsi="Arial" w:cs="Arial"/>
          <w:color w:val="auto"/>
          <w:sz w:val="20"/>
        </w:rPr>
        <w:t>des</w:t>
      </w:r>
      <w:r>
        <w:rPr>
          <w:rFonts w:ascii="Arial" w:eastAsia="Arial" w:hAnsi="Arial" w:cs="Arial"/>
          <w:color w:val="auto"/>
          <w:sz w:val="20"/>
        </w:rPr>
        <w:t>sous</w:t>
      </w:r>
      <w:proofErr w:type="spellEnd"/>
      <w:r>
        <w:rPr>
          <w:rFonts w:ascii="Arial" w:eastAsia="Arial" w:hAnsi="Arial" w:cs="Arial"/>
          <w:color w:val="auto"/>
          <w:sz w:val="20"/>
        </w:rPr>
        <w:t> :</w:t>
      </w:r>
      <w:proofErr w:type="gramEnd"/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before="120" w:after="120"/>
        <w:ind w:left="-3" w:firstLine="3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agressivité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violence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propos </w:t>
      </w:r>
      <w:proofErr w:type="spellStart"/>
      <w:r>
        <w:rPr>
          <w:rFonts w:ascii="Arial" w:eastAsia="Arial" w:hAnsi="Arial" w:cs="Arial"/>
          <w:color w:val="auto"/>
          <w:sz w:val="20"/>
        </w:rPr>
        <w:t>désobligeants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envers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autres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membres</w:t>
      </w:r>
      <w:proofErr w:type="spellEnd"/>
      <w:r>
        <w:rPr>
          <w:rFonts w:ascii="Arial" w:eastAsia="Arial" w:hAnsi="Arial" w:cs="Arial"/>
          <w:color w:val="auto"/>
          <w:sz w:val="20"/>
        </w:rPr>
        <w:t> ;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before="120" w:after="120"/>
        <w:ind w:left="-3" w:firstLine="3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détérioration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volontaire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matériel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locaux</w:t>
      </w:r>
      <w:proofErr w:type="spellEnd"/>
      <w:r>
        <w:rPr>
          <w:rFonts w:ascii="Arial" w:eastAsia="Arial" w:hAnsi="Arial" w:cs="Arial"/>
          <w:color w:val="auto"/>
          <w:sz w:val="20"/>
        </w:rPr>
        <w:t> 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after="120"/>
        <w:ind w:left="3" w:firstLine="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dénigrement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DLB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after="120"/>
        <w:ind w:left="3" w:firstLine="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utilisation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concurrentielle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tout </w:t>
      </w:r>
      <w:proofErr w:type="spellStart"/>
      <w:r>
        <w:rPr>
          <w:rFonts w:ascii="Arial" w:eastAsia="Arial" w:hAnsi="Arial" w:cs="Arial"/>
          <w:color w:val="auto"/>
          <w:sz w:val="20"/>
        </w:rPr>
        <w:t>élément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d’information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prévisionnel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événementiel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divulguées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l’un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membres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DLB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Bureau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after="120"/>
        <w:ind w:left="3" w:firstLine="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lastRenderedPageBreak/>
        <w:t>utilisation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éléments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personnels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inscrits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pour divulgation de la </w:t>
      </w:r>
      <w:proofErr w:type="spellStart"/>
      <w:r>
        <w:rPr>
          <w:rFonts w:ascii="Arial" w:eastAsia="Arial" w:hAnsi="Arial" w:cs="Arial"/>
          <w:color w:val="auto"/>
          <w:sz w:val="20"/>
        </w:rPr>
        <w:t>publicité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privée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publique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et/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tout </w:t>
      </w:r>
      <w:proofErr w:type="spellStart"/>
      <w:r>
        <w:rPr>
          <w:rFonts w:ascii="Arial" w:eastAsia="Arial" w:hAnsi="Arial" w:cs="Arial"/>
          <w:color w:val="auto"/>
          <w:sz w:val="20"/>
        </w:rPr>
        <w:t>autre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sollicitation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différentes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informations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indispensables à l</w:t>
      </w:r>
      <w:r>
        <w:rPr>
          <w:rFonts w:ascii="Arial" w:eastAsia="Arial" w:hAnsi="Arial" w:cs="Arial"/>
          <w:color w:val="auto"/>
          <w:sz w:val="20"/>
        </w:rPr>
        <w:t>a vie de DLB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before="120" w:after="120"/>
        <w:ind w:left="-3" w:firstLine="3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comportement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non </w:t>
      </w:r>
      <w:proofErr w:type="spellStart"/>
      <w:r>
        <w:rPr>
          <w:rFonts w:ascii="Arial" w:eastAsia="Arial" w:hAnsi="Arial" w:cs="Arial"/>
          <w:color w:val="auto"/>
          <w:sz w:val="20"/>
        </w:rPr>
        <w:t>conforme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l’éthique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> ;</w:t>
      </w:r>
    </w:p>
    <w:p w:rsidR="00937721" w:rsidRDefault="001C60F6">
      <w:pPr>
        <w:pStyle w:val="Standard"/>
        <w:numPr>
          <w:ilvl w:val="0"/>
          <w:numId w:val="2"/>
        </w:numPr>
        <w:tabs>
          <w:tab w:val="left" w:pos="-717"/>
        </w:tabs>
        <w:spacing w:before="120" w:after="120"/>
        <w:ind w:left="-3" w:firstLine="3"/>
        <w:jc w:val="both"/>
        <w:rPr>
          <w:rFonts w:ascii="Arial" w:eastAsia="Arial" w:hAnsi="Arial" w:cs="Arial"/>
          <w:color w:val="auto"/>
          <w:sz w:val="20"/>
        </w:rPr>
      </w:pPr>
      <w:proofErr w:type="gramStart"/>
      <w:r>
        <w:rPr>
          <w:rFonts w:ascii="Arial" w:eastAsia="Arial" w:hAnsi="Arial" w:cs="Arial"/>
          <w:color w:val="auto"/>
          <w:sz w:val="20"/>
        </w:rPr>
        <w:t>non-respect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des </w:t>
      </w:r>
      <w:proofErr w:type="spellStart"/>
      <w:r>
        <w:rPr>
          <w:rFonts w:ascii="Arial" w:eastAsia="Arial" w:hAnsi="Arial" w:cs="Arial"/>
          <w:color w:val="auto"/>
          <w:sz w:val="20"/>
        </w:rPr>
        <w:t>statuts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du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intérieur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  <w:rPr>
          <w:rFonts w:ascii="Arial" w:eastAsia="Arial" w:hAnsi="Arial" w:cs="Arial"/>
          <w:color w:val="auto"/>
          <w:sz w:val="20"/>
        </w:rPr>
      </w:pPr>
      <w:proofErr w:type="gramStart"/>
      <w:r>
        <w:rPr>
          <w:rFonts w:ascii="Arial" w:eastAsia="Arial" w:hAnsi="Arial" w:cs="Arial"/>
          <w:color w:val="auto"/>
          <w:sz w:val="20"/>
        </w:rPr>
        <w:t xml:space="preserve">Le bureau </w:t>
      </w:r>
      <w:proofErr w:type="spellStart"/>
      <w:r>
        <w:rPr>
          <w:rFonts w:ascii="Arial" w:eastAsia="Arial" w:hAnsi="Arial" w:cs="Arial"/>
          <w:color w:val="auto"/>
          <w:sz w:val="20"/>
        </w:rPr>
        <w:t>convoque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l’adhérent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lettre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recommandée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auto"/>
          <w:sz w:val="20"/>
        </w:rPr>
        <w:t>accusé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réception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au </w:t>
      </w:r>
      <w:proofErr w:type="spellStart"/>
      <w:r>
        <w:rPr>
          <w:rFonts w:ascii="Arial" w:eastAsia="Arial" w:hAnsi="Arial" w:cs="Arial"/>
          <w:color w:val="auto"/>
          <w:sz w:val="20"/>
        </w:rPr>
        <w:t>moins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15 </w:t>
      </w:r>
      <w:proofErr w:type="spellStart"/>
      <w:r>
        <w:rPr>
          <w:rFonts w:ascii="Arial" w:eastAsia="Arial" w:hAnsi="Arial" w:cs="Arial"/>
          <w:color w:val="auto"/>
          <w:sz w:val="20"/>
        </w:rPr>
        <w:t>jours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avant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réunion</w:t>
      </w:r>
      <w:proofErr w:type="spellEnd"/>
      <w:r>
        <w:rPr>
          <w:rFonts w:ascii="Arial" w:eastAsia="Arial" w:hAnsi="Arial" w:cs="Arial"/>
          <w:color w:val="auto"/>
          <w:sz w:val="20"/>
        </w:rPr>
        <w:t>, avec les motifs de la co</w:t>
      </w:r>
      <w:r>
        <w:rPr>
          <w:rFonts w:ascii="Arial" w:eastAsia="Arial" w:hAnsi="Arial" w:cs="Arial"/>
          <w:color w:val="auto"/>
          <w:sz w:val="20"/>
        </w:rPr>
        <w:t>nvocation.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Celui-ci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pourra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se faire assister par la </w:t>
      </w:r>
      <w:proofErr w:type="spellStart"/>
      <w:r>
        <w:rPr>
          <w:rFonts w:ascii="Arial" w:eastAsia="Arial" w:hAnsi="Arial" w:cs="Arial"/>
          <w:color w:val="auto"/>
          <w:sz w:val="20"/>
        </w:rPr>
        <w:t>personne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son </w:t>
      </w:r>
      <w:proofErr w:type="spellStart"/>
      <w:r>
        <w:rPr>
          <w:rFonts w:ascii="Arial" w:eastAsia="Arial" w:hAnsi="Arial" w:cs="Arial"/>
          <w:color w:val="auto"/>
          <w:sz w:val="20"/>
        </w:rPr>
        <w:t>choix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  <w:r>
        <w:rPr>
          <w:rFonts w:ascii="Arial" w:eastAsia="Arial" w:hAnsi="Arial" w:cs="Arial"/>
          <w:color w:val="auto"/>
          <w:sz w:val="20"/>
        </w:rPr>
        <w:t xml:space="preserve"> La </w:t>
      </w:r>
      <w:proofErr w:type="spellStart"/>
      <w:r>
        <w:rPr>
          <w:rFonts w:ascii="Arial" w:eastAsia="Arial" w:hAnsi="Arial" w:cs="Arial"/>
          <w:color w:val="auto"/>
          <w:sz w:val="20"/>
        </w:rPr>
        <w:t>décision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d’exclusion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du bureau qui </w:t>
      </w:r>
      <w:proofErr w:type="spellStart"/>
      <w:r>
        <w:rPr>
          <w:rFonts w:ascii="Arial" w:eastAsia="Arial" w:hAnsi="Arial" w:cs="Arial"/>
          <w:color w:val="auto"/>
          <w:sz w:val="20"/>
        </w:rPr>
        <w:t>pourra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être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temporaire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définitive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sera </w:t>
      </w:r>
      <w:proofErr w:type="spellStart"/>
      <w:r>
        <w:rPr>
          <w:rFonts w:ascii="Arial" w:eastAsia="Arial" w:hAnsi="Arial" w:cs="Arial"/>
          <w:color w:val="auto"/>
          <w:sz w:val="20"/>
        </w:rPr>
        <w:t>notifiée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lettre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recommandée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avec </w:t>
      </w:r>
      <w:proofErr w:type="spellStart"/>
      <w:r>
        <w:rPr>
          <w:rFonts w:ascii="Arial" w:eastAsia="Arial" w:hAnsi="Arial" w:cs="Arial"/>
          <w:color w:val="auto"/>
          <w:sz w:val="20"/>
        </w:rPr>
        <w:t>accusé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réception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240" w:after="120" w:line="276" w:lineRule="auto"/>
        <w:jc w:val="both"/>
      </w:pPr>
      <w:r>
        <w:rPr>
          <w:rFonts w:ascii="Arial" w:eastAsia="Arial" w:hAnsi="Arial" w:cs="Arial"/>
          <w:color w:val="0070C0"/>
          <w:u w:val="single"/>
        </w:rPr>
        <w:t xml:space="preserve">Article </w:t>
      </w:r>
      <w:proofErr w:type="gramStart"/>
      <w:r>
        <w:rPr>
          <w:rFonts w:ascii="Arial" w:eastAsia="Arial" w:hAnsi="Arial" w:cs="Arial"/>
          <w:color w:val="0070C0"/>
          <w:u w:val="single"/>
        </w:rPr>
        <w:t>14 :</w:t>
      </w:r>
      <w:proofErr w:type="gramEnd"/>
      <w:r>
        <w:rPr>
          <w:rFonts w:ascii="Arial" w:eastAsia="Arial" w:hAnsi="Arial" w:cs="Arial"/>
          <w:color w:val="0070C0"/>
          <w:u w:val="single"/>
        </w:rPr>
        <w:t xml:space="preserve"> Application du </w:t>
      </w:r>
      <w:proofErr w:type="spellStart"/>
      <w:r>
        <w:rPr>
          <w:rFonts w:ascii="Arial" w:eastAsia="Arial" w:hAnsi="Arial" w:cs="Arial"/>
          <w:color w:val="0070C0"/>
          <w:u w:val="single"/>
        </w:rPr>
        <w:t>règlement</w:t>
      </w:r>
      <w:proofErr w:type="spellEnd"/>
      <w:r>
        <w:rPr>
          <w:rFonts w:ascii="Arial" w:eastAsia="Arial" w:hAnsi="Arial" w:cs="Arial"/>
          <w:color w:val="0070C0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70C0"/>
          <w:u w:val="single"/>
        </w:rPr>
        <w:t>intérie</w:t>
      </w:r>
      <w:r>
        <w:rPr>
          <w:rFonts w:ascii="Arial" w:eastAsia="Arial" w:hAnsi="Arial" w:cs="Arial"/>
          <w:color w:val="0070C0"/>
          <w:u w:val="single"/>
        </w:rPr>
        <w:t>ur</w:t>
      </w:r>
      <w:proofErr w:type="spellEnd"/>
      <w:r>
        <w:rPr>
          <w:rFonts w:ascii="Arial" w:eastAsia="Arial" w:hAnsi="Arial" w:cs="Arial"/>
          <w:color w:val="0070C0"/>
        </w:rPr>
        <w:t>.</w:t>
      </w: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r>
        <w:rPr>
          <w:rFonts w:ascii="Arial" w:eastAsia="Arial" w:hAnsi="Arial" w:cs="Arial"/>
          <w:color w:val="auto"/>
          <w:sz w:val="20"/>
        </w:rPr>
        <w:t>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intérieur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défini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et </w:t>
      </w:r>
      <w:proofErr w:type="spellStart"/>
      <w:r>
        <w:rPr>
          <w:rFonts w:ascii="Arial" w:eastAsia="Arial" w:hAnsi="Arial" w:cs="Arial"/>
          <w:color w:val="auto"/>
          <w:sz w:val="20"/>
        </w:rPr>
        <w:t>modifié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selon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besoins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le </w:t>
      </w:r>
      <w:proofErr w:type="spellStart"/>
      <w:r>
        <w:rPr>
          <w:rFonts w:ascii="Arial" w:eastAsia="Arial" w:hAnsi="Arial" w:cs="Arial"/>
          <w:color w:val="auto"/>
          <w:sz w:val="20"/>
        </w:rPr>
        <w:t>Conseil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d'Administration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le fait </w:t>
      </w:r>
      <w:proofErr w:type="spellStart"/>
      <w:r>
        <w:rPr>
          <w:rFonts w:ascii="Arial" w:eastAsia="Arial" w:hAnsi="Arial" w:cs="Arial"/>
          <w:color w:val="auto"/>
          <w:sz w:val="20"/>
        </w:rPr>
        <w:t>alors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approuver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</w:t>
      </w:r>
      <w:proofErr w:type="spellStart"/>
      <w:r>
        <w:rPr>
          <w:rFonts w:ascii="Arial" w:eastAsia="Arial" w:hAnsi="Arial" w:cs="Arial"/>
          <w:color w:val="auto"/>
          <w:sz w:val="20"/>
        </w:rPr>
        <w:t>l'Assemblée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générale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0"/>
        </w:rPr>
        <w:t>Ce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est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destiné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fixer les divers points non </w:t>
      </w:r>
      <w:proofErr w:type="spellStart"/>
      <w:r>
        <w:rPr>
          <w:rFonts w:ascii="Arial" w:eastAsia="Arial" w:hAnsi="Arial" w:cs="Arial"/>
          <w:color w:val="auto"/>
          <w:sz w:val="20"/>
        </w:rPr>
        <w:t>prévus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par les </w:t>
      </w:r>
      <w:proofErr w:type="spellStart"/>
      <w:r>
        <w:rPr>
          <w:rFonts w:ascii="Arial" w:eastAsia="Arial" w:hAnsi="Arial" w:cs="Arial"/>
          <w:color w:val="auto"/>
          <w:sz w:val="20"/>
        </w:rPr>
        <w:t>statuts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0"/>
        </w:rPr>
        <w:t>notamment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ceux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auto"/>
          <w:sz w:val="20"/>
        </w:rPr>
        <w:t>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t</w:t>
      </w:r>
      <w:r>
        <w:rPr>
          <w:rFonts w:ascii="Arial" w:eastAsia="Arial" w:hAnsi="Arial" w:cs="Arial"/>
          <w:color w:val="auto"/>
          <w:sz w:val="20"/>
        </w:rPr>
        <w:t xml:space="preserve">rait à </w:t>
      </w:r>
      <w:proofErr w:type="spellStart"/>
      <w:r>
        <w:rPr>
          <w:rFonts w:ascii="Arial" w:eastAsia="Arial" w:hAnsi="Arial" w:cs="Arial"/>
          <w:color w:val="auto"/>
          <w:sz w:val="20"/>
        </w:rPr>
        <w:t>l'administration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interne, à la discipline et au bon </w:t>
      </w:r>
      <w:proofErr w:type="spellStart"/>
      <w:r>
        <w:rPr>
          <w:rFonts w:ascii="Arial" w:eastAsia="Arial" w:hAnsi="Arial" w:cs="Arial"/>
          <w:color w:val="auto"/>
          <w:sz w:val="20"/>
        </w:rPr>
        <w:t>fonctionnement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courant de </w:t>
      </w:r>
      <w:proofErr w:type="spellStart"/>
      <w:r>
        <w:rPr>
          <w:rFonts w:ascii="Arial" w:eastAsia="Arial" w:hAnsi="Arial" w:cs="Arial"/>
          <w:color w:val="auto"/>
          <w:sz w:val="20"/>
        </w:rPr>
        <w:t>l'association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Mis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la disposition de </w:t>
      </w:r>
      <w:proofErr w:type="spellStart"/>
      <w:r>
        <w:rPr>
          <w:rFonts w:ascii="Arial" w:eastAsia="Arial" w:hAnsi="Arial" w:cs="Arial"/>
          <w:color w:val="auto"/>
          <w:sz w:val="20"/>
        </w:rPr>
        <w:t>chaque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membre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simple </w:t>
      </w:r>
      <w:proofErr w:type="spellStart"/>
      <w:r>
        <w:rPr>
          <w:rFonts w:ascii="Arial" w:eastAsia="Arial" w:hAnsi="Arial" w:cs="Arial"/>
          <w:color w:val="auto"/>
          <w:sz w:val="20"/>
        </w:rPr>
        <w:t>demande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, le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intérieur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s’impose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sans restriction à </w:t>
      </w:r>
      <w:proofErr w:type="spellStart"/>
      <w:r>
        <w:rPr>
          <w:rFonts w:ascii="Arial" w:eastAsia="Arial" w:hAnsi="Arial" w:cs="Arial"/>
          <w:color w:val="auto"/>
          <w:sz w:val="20"/>
        </w:rPr>
        <w:t>tous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les </w:t>
      </w:r>
      <w:proofErr w:type="spellStart"/>
      <w:r>
        <w:rPr>
          <w:rFonts w:ascii="Arial" w:eastAsia="Arial" w:hAnsi="Arial" w:cs="Arial"/>
          <w:color w:val="auto"/>
          <w:sz w:val="20"/>
        </w:rPr>
        <w:t>membres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actifs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de </w:t>
      </w:r>
      <w:proofErr w:type="spellStart"/>
      <w:r>
        <w:rPr>
          <w:rFonts w:ascii="Arial" w:eastAsia="Arial" w:hAnsi="Arial" w:cs="Arial"/>
          <w:color w:val="auto"/>
          <w:sz w:val="20"/>
        </w:rPr>
        <w:t>l’association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</w:t>
      </w:r>
      <w:proofErr w:type="spellStart"/>
      <w:r>
        <w:rPr>
          <w:rFonts w:ascii="Arial" w:eastAsia="Arial" w:hAnsi="Arial" w:cs="Arial"/>
          <w:color w:val="auto"/>
          <w:sz w:val="20"/>
        </w:rPr>
        <w:t>d</w:t>
      </w:r>
      <w:r>
        <w:rPr>
          <w:rFonts w:ascii="Arial" w:eastAsia="Arial" w:hAnsi="Arial" w:cs="Arial"/>
          <w:color w:val="auto"/>
          <w:sz w:val="20"/>
        </w:rPr>
        <w:t>evront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signer </w:t>
      </w:r>
      <w:proofErr w:type="spellStart"/>
      <w:r>
        <w:rPr>
          <w:rFonts w:ascii="Arial" w:eastAsia="Arial" w:hAnsi="Arial" w:cs="Arial"/>
          <w:color w:val="auto"/>
          <w:sz w:val="20"/>
        </w:rPr>
        <w:t>sur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leur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dossier </w:t>
      </w:r>
      <w:proofErr w:type="spellStart"/>
      <w:r>
        <w:rPr>
          <w:rFonts w:ascii="Arial" w:eastAsia="Arial" w:hAnsi="Arial" w:cs="Arial"/>
          <w:color w:val="auto"/>
          <w:sz w:val="20"/>
        </w:rPr>
        <w:t>d’inscription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en </w:t>
      </w:r>
      <w:proofErr w:type="spellStart"/>
      <w:r>
        <w:rPr>
          <w:rFonts w:ascii="Arial" w:eastAsia="Arial" w:hAnsi="Arial" w:cs="Arial"/>
          <w:color w:val="auto"/>
          <w:sz w:val="20"/>
        </w:rPr>
        <w:t>avoir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pris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connaissance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  <w:proofErr w:type="gramEnd"/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Tout </w:t>
      </w:r>
      <w:proofErr w:type="spellStart"/>
      <w:r>
        <w:rPr>
          <w:rFonts w:ascii="Arial" w:eastAsia="Arial" w:hAnsi="Arial" w:cs="Arial"/>
          <w:color w:val="auto"/>
          <w:sz w:val="20"/>
        </w:rPr>
        <w:t>manquement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proofErr w:type="gramStart"/>
      <w:r>
        <w:rPr>
          <w:rFonts w:ascii="Arial" w:eastAsia="Arial" w:hAnsi="Arial" w:cs="Arial"/>
          <w:color w:val="auto"/>
          <w:sz w:val="20"/>
        </w:rPr>
        <w:t>ce</w:t>
      </w:r>
      <w:proofErr w:type="spellEnd"/>
      <w:proofErr w:type="gram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règlement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pourra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conduire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à </w:t>
      </w:r>
      <w:proofErr w:type="spellStart"/>
      <w:r>
        <w:rPr>
          <w:rFonts w:ascii="Arial" w:eastAsia="Arial" w:hAnsi="Arial" w:cs="Arial"/>
          <w:color w:val="auto"/>
          <w:sz w:val="20"/>
        </w:rPr>
        <w:t>une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exclusion </w:t>
      </w:r>
      <w:proofErr w:type="spellStart"/>
      <w:r>
        <w:rPr>
          <w:rFonts w:ascii="Arial" w:eastAsia="Arial" w:hAnsi="Arial" w:cs="Arial"/>
          <w:color w:val="auto"/>
          <w:sz w:val="20"/>
        </w:rPr>
        <w:t>temporaire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ou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définitive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qui ne </w:t>
      </w:r>
      <w:proofErr w:type="spellStart"/>
      <w:r>
        <w:rPr>
          <w:rFonts w:ascii="Arial" w:eastAsia="Arial" w:hAnsi="Arial" w:cs="Arial"/>
          <w:color w:val="auto"/>
          <w:sz w:val="20"/>
        </w:rPr>
        <w:t>saurait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</w:rPr>
        <w:t>donner</w:t>
      </w:r>
      <w:proofErr w:type="spellEnd"/>
      <w:r>
        <w:rPr>
          <w:rFonts w:ascii="Arial" w:eastAsia="Arial" w:hAnsi="Arial" w:cs="Arial"/>
          <w:color w:val="auto"/>
          <w:sz w:val="20"/>
        </w:rPr>
        <w:t xml:space="preserve"> lieu à </w:t>
      </w:r>
      <w:proofErr w:type="spellStart"/>
      <w:r>
        <w:rPr>
          <w:rFonts w:ascii="Arial" w:eastAsia="Arial" w:hAnsi="Arial" w:cs="Arial"/>
          <w:color w:val="auto"/>
          <w:sz w:val="20"/>
        </w:rPr>
        <w:t>remboursement</w:t>
      </w:r>
      <w:proofErr w:type="spellEnd"/>
      <w:r>
        <w:rPr>
          <w:rFonts w:ascii="Arial" w:eastAsia="Arial" w:hAnsi="Arial" w:cs="Arial"/>
          <w:color w:val="auto"/>
          <w:sz w:val="20"/>
        </w:rPr>
        <w:t>.</w:t>
      </w:r>
    </w:p>
    <w:p w:rsidR="00937721" w:rsidRDefault="00937721">
      <w:pPr>
        <w:pStyle w:val="Standard"/>
        <w:spacing w:before="120" w:after="120"/>
        <w:jc w:val="both"/>
        <w:rPr>
          <w:rFonts w:ascii="Arial" w:eastAsia="Arial" w:hAnsi="Arial" w:cs="Arial"/>
          <w:color w:val="auto"/>
        </w:rPr>
      </w:pPr>
    </w:p>
    <w:p w:rsidR="00937721" w:rsidRDefault="001C60F6">
      <w:pPr>
        <w:pStyle w:val="Standard"/>
        <w:spacing w:before="120" w:after="120"/>
        <w:jc w:val="both"/>
        <w:rPr>
          <w:rFonts w:ascii="Arial" w:eastAsia="Arial" w:hAnsi="Arial" w:cs="Arial"/>
          <w:color w:val="auto"/>
        </w:rPr>
      </w:pPr>
      <w:proofErr w:type="gramStart"/>
      <w:r>
        <w:rPr>
          <w:rFonts w:ascii="Arial" w:eastAsia="Arial" w:hAnsi="Arial" w:cs="Arial"/>
          <w:color w:val="auto"/>
        </w:rPr>
        <w:t xml:space="preserve">A </w:t>
      </w:r>
      <w:proofErr w:type="spellStart"/>
      <w:r>
        <w:rPr>
          <w:rFonts w:ascii="Arial" w:eastAsia="Arial" w:hAnsi="Arial" w:cs="Arial"/>
          <w:color w:val="auto"/>
        </w:rPr>
        <w:t>Bessancourt</w:t>
      </w:r>
      <w:proofErr w:type="spellEnd"/>
      <w:r>
        <w:rPr>
          <w:rFonts w:ascii="Arial" w:eastAsia="Arial" w:hAnsi="Arial" w:cs="Arial"/>
          <w:color w:val="auto"/>
        </w:rPr>
        <w:t xml:space="preserve">, le 9 </w:t>
      </w:r>
      <w:proofErr w:type="spellStart"/>
      <w:r>
        <w:rPr>
          <w:rFonts w:ascii="Arial" w:eastAsia="Arial" w:hAnsi="Arial" w:cs="Arial"/>
          <w:color w:val="auto"/>
        </w:rPr>
        <w:t>février</w:t>
      </w:r>
      <w:proofErr w:type="spellEnd"/>
      <w:r>
        <w:rPr>
          <w:rFonts w:ascii="Arial" w:eastAsia="Arial" w:hAnsi="Arial" w:cs="Arial"/>
          <w:color w:val="auto"/>
        </w:rPr>
        <w:t xml:space="preserve"> 2018.</w:t>
      </w:r>
      <w:proofErr w:type="gramEnd"/>
    </w:p>
    <w:p w:rsidR="00937721" w:rsidRDefault="00937721">
      <w:pPr>
        <w:pStyle w:val="Standard"/>
        <w:tabs>
          <w:tab w:val="left" w:pos="5940"/>
        </w:tabs>
        <w:spacing w:before="120" w:after="120"/>
        <w:jc w:val="both"/>
        <w:rPr>
          <w:rFonts w:ascii="Arial" w:eastAsia="Arial" w:hAnsi="Arial" w:cs="Arial"/>
          <w:color w:val="auto"/>
        </w:rPr>
      </w:pPr>
    </w:p>
    <w:p w:rsidR="00937721" w:rsidRDefault="001C60F6">
      <w:pPr>
        <w:pStyle w:val="Standard"/>
        <w:tabs>
          <w:tab w:val="left" w:pos="5940"/>
        </w:tabs>
        <w:spacing w:before="120"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La </w:t>
      </w:r>
      <w:proofErr w:type="spellStart"/>
      <w:r>
        <w:rPr>
          <w:rFonts w:ascii="Arial" w:eastAsia="Arial" w:hAnsi="Arial" w:cs="Arial"/>
          <w:color w:val="auto"/>
        </w:rPr>
        <w:t>Présidente</w:t>
      </w:r>
      <w:proofErr w:type="spellEnd"/>
      <w:r>
        <w:rPr>
          <w:rFonts w:ascii="Arial" w:eastAsia="Arial" w:hAnsi="Arial" w:cs="Arial"/>
          <w:color w:val="auto"/>
        </w:rPr>
        <w:t xml:space="preserve">, </w:t>
      </w:r>
      <w:r>
        <w:rPr>
          <w:rFonts w:ascii="Arial" w:eastAsia="Arial" w:hAnsi="Arial" w:cs="Arial"/>
          <w:color w:val="auto"/>
        </w:rPr>
        <w:t xml:space="preserve">Claudine </w:t>
      </w:r>
      <w:proofErr w:type="gramStart"/>
      <w:r>
        <w:rPr>
          <w:rFonts w:ascii="Arial" w:eastAsia="Arial" w:hAnsi="Arial" w:cs="Arial"/>
          <w:color w:val="auto"/>
        </w:rPr>
        <w:t>DELECROIX :</w:t>
      </w:r>
      <w:proofErr w:type="gramEnd"/>
      <w:r>
        <w:rPr>
          <w:rFonts w:ascii="Arial" w:eastAsia="Arial" w:hAnsi="Arial" w:cs="Arial"/>
          <w:color w:val="auto"/>
        </w:rPr>
        <w:t xml:space="preserve">                           La </w:t>
      </w:r>
      <w:proofErr w:type="spellStart"/>
      <w:r>
        <w:rPr>
          <w:rFonts w:ascii="Arial" w:eastAsia="Arial" w:hAnsi="Arial" w:cs="Arial"/>
          <w:color w:val="auto"/>
        </w:rPr>
        <w:t>Secrétaire</w:t>
      </w:r>
      <w:proofErr w:type="spellEnd"/>
      <w:r>
        <w:rPr>
          <w:rFonts w:ascii="Arial" w:eastAsia="Arial" w:hAnsi="Arial" w:cs="Arial"/>
          <w:color w:val="auto"/>
        </w:rPr>
        <w:t>, Patricia DAUVIER :</w:t>
      </w:r>
    </w:p>
    <w:p w:rsidR="00937721" w:rsidRDefault="00937721">
      <w:pPr>
        <w:pStyle w:val="Standard"/>
        <w:spacing w:before="120" w:after="120" w:line="276" w:lineRule="auto"/>
        <w:rPr>
          <w:rFonts w:ascii="Arial" w:eastAsia="Arial" w:hAnsi="Arial" w:cs="Arial"/>
          <w:color w:val="auto"/>
        </w:rPr>
      </w:pPr>
    </w:p>
    <w:sectPr w:rsidR="00937721" w:rsidSect="009377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F6" w:rsidRDefault="001C60F6" w:rsidP="00937721">
      <w:r>
        <w:separator/>
      </w:r>
    </w:p>
  </w:endnote>
  <w:endnote w:type="continuationSeparator" w:id="0">
    <w:p w:rsidR="001C60F6" w:rsidRDefault="001C60F6" w:rsidP="0093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F6" w:rsidRDefault="001C60F6" w:rsidP="00937721">
      <w:r w:rsidRPr="00937721">
        <w:separator/>
      </w:r>
    </w:p>
  </w:footnote>
  <w:footnote w:type="continuationSeparator" w:id="0">
    <w:p w:rsidR="001C60F6" w:rsidRDefault="001C60F6" w:rsidP="00937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5EE"/>
    <w:multiLevelType w:val="multilevel"/>
    <w:tmpl w:val="1028129E"/>
    <w:lvl w:ilvl="0">
      <w:numFmt w:val="bullet"/>
      <w:lvlText w:val="•"/>
      <w:lvlJc w:val="left"/>
      <w:pPr>
        <w:ind w:left="7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353600"/>
    <w:multiLevelType w:val="multilevel"/>
    <w:tmpl w:val="C082C60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21"/>
    <w:rsid w:val="001C60F6"/>
    <w:rsid w:val="00937721"/>
    <w:rsid w:val="00D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37721"/>
  </w:style>
  <w:style w:type="paragraph" w:customStyle="1" w:styleId="TableContents">
    <w:name w:val="Table Contents"/>
    <w:basedOn w:val="Standard"/>
    <w:rsid w:val="009377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Lorenzon</dc:creator>
  <cp:lastModifiedBy>Patrizia</cp:lastModifiedBy>
  <cp:revision>1</cp:revision>
  <dcterms:created xsi:type="dcterms:W3CDTF">2019-06-12T09:48:00Z</dcterms:created>
  <dcterms:modified xsi:type="dcterms:W3CDTF">2019-06-12T09:51:00Z</dcterms:modified>
</cp:coreProperties>
</file>